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8B92" w14:textId="1F1979D3" w:rsidR="0060007F" w:rsidRPr="00A1683B" w:rsidRDefault="0060007F" w:rsidP="00327A61">
      <w:pPr>
        <w:spacing w:after="240" w:line="240" w:lineRule="auto"/>
        <w:rPr>
          <w:rFonts w:ascii="Arial" w:hAnsi="Arial" w:cs="Arial"/>
          <w:color w:val="FF0000"/>
          <w:sz w:val="22"/>
          <w:szCs w:val="22"/>
        </w:rPr>
      </w:pPr>
      <w:r w:rsidRPr="00A1683B">
        <w:rPr>
          <w:rFonts w:ascii="Arial" w:hAnsi="Arial" w:cs="Arial"/>
          <w:b/>
          <w:bCs/>
          <w:color w:val="FF0000"/>
          <w:sz w:val="22"/>
          <w:szCs w:val="22"/>
          <w:u w:val="single"/>
        </w:rPr>
        <w:t>From the HUD CoC grant agreement</w:t>
      </w:r>
      <w:r w:rsidRPr="00A1683B">
        <w:rPr>
          <w:rFonts w:ascii="Arial" w:hAnsi="Arial" w:cs="Arial"/>
          <w:color w:val="FF0000"/>
          <w:sz w:val="22"/>
          <w:szCs w:val="22"/>
        </w:rPr>
        <w:t xml:space="preserve">: </w:t>
      </w:r>
    </w:p>
    <w:p w14:paraId="5023883B" w14:textId="77777777" w:rsidR="0060007F" w:rsidRDefault="0060007F" w:rsidP="0060007F">
      <w:pPr>
        <w:spacing w:after="240" w:line="240" w:lineRule="auto"/>
        <w:ind w:firstLine="720"/>
        <w:rPr>
          <w:rFonts w:ascii="Arial" w:hAnsi="Arial" w:cs="Arial"/>
          <w:sz w:val="22"/>
          <w:szCs w:val="22"/>
        </w:rPr>
      </w:pPr>
      <w:r w:rsidRPr="0060007F">
        <w:rPr>
          <w:rFonts w:ascii="Arial" w:hAnsi="Arial" w:cs="Arial"/>
          <w:sz w:val="22"/>
          <w:szCs w:val="22"/>
        </w:rPr>
        <w:t>This Agreement, the Recipient’s use of funds provided under this Agreement (the “Grant”</w:t>
      </w:r>
      <w:r>
        <w:rPr>
          <w:rFonts w:ascii="Arial" w:hAnsi="Arial" w:cs="Arial"/>
          <w:sz w:val="22"/>
          <w:szCs w:val="22"/>
        </w:rPr>
        <w:t xml:space="preserve"> </w:t>
      </w:r>
      <w:r w:rsidRPr="0060007F">
        <w:rPr>
          <w:rFonts w:ascii="Arial" w:hAnsi="Arial" w:cs="Arial"/>
          <w:sz w:val="22"/>
          <w:szCs w:val="22"/>
        </w:rPr>
        <w:t xml:space="preserve">or “Grant Funds”), and the Recipient’s </w:t>
      </w:r>
      <w:r w:rsidRPr="00662462">
        <w:rPr>
          <w:rFonts w:ascii="Arial" w:hAnsi="Arial" w:cs="Arial"/>
          <w:sz w:val="22"/>
          <w:szCs w:val="22"/>
          <w:highlight w:val="yellow"/>
        </w:rPr>
        <w:t>operation of projects assisted with Grant Funds</w:t>
      </w:r>
      <w:r w:rsidRPr="0060007F">
        <w:rPr>
          <w:rFonts w:ascii="Arial" w:hAnsi="Arial" w:cs="Arial"/>
          <w:sz w:val="22"/>
          <w:szCs w:val="22"/>
        </w:rPr>
        <w:t xml:space="preserve"> are</w:t>
      </w:r>
      <w:r>
        <w:rPr>
          <w:rFonts w:ascii="Arial" w:hAnsi="Arial" w:cs="Arial"/>
          <w:sz w:val="22"/>
          <w:szCs w:val="22"/>
        </w:rPr>
        <w:t xml:space="preserve"> </w:t>
      </w:r>
      <w:r w:rsidRPr="006E0A0E">
        <w:rPr>
          <w:rFonts w:ascii="Arial" w:hAnsi="Arial" w:cs="Arial"/>
          <w:sz w:val="22"/>
          <w:szCs w:val="22"/>
          <w:highlight w:val="yellow"/>
        </w:rPr>
        <w:t>governed by … all current Executive orders</w:t>
      </w:r>
      <w:r>
        <w:rPr>
          <w:rFonts w:ascii="Arial" w:hAnsi="Arial" w:cs="Arial"/>
          <w:sz w:val="22"/>
          <w:szCs w:val="22"/>
        </w:rPr>
        <w:t xml:space="preserve"> …</w:t>
      </w:r>
    </w:p>
    <w:p w14:paraId="71D3FF04" w14:textId="77777777" w:rsidR="0060007F" w:rsidRDefault="0060007F" w:rsidP="0060007F">
      <w:pPr>
        <w:spacing w:after="240" w:line="240" w:lineRule="auto"/>
        <w:rPr>
          <w:rFonts w:ascii="Arial" w:hAnsi="Arial" w:cs="Arial"/>
          <w:sz w:val="22"/>
          <w:szCs w:val="22"/>
        </w:rPr>
      </w:pPr>
      <w:r>
        <w:rPr>
          <w:rFonts w:ascii="Arial" w:hAnsi="Arial" w:cs="Arial"/>
          <w:sz w:val="22"/>
          <w:szCs w:val="22"/>
        </w:rPr>
        <w:t>…</w:t>
      </w:r>
    </w:p>
    <w:p w14:paraId="56884884" w14:textId="77777777" w:rsidR="0060007F" w:rsidRPr="0060007F" w:rsidRDefault="0060007F" w:rsidP="0060007F">
      <w:pPr>
        <w:spacing w:after="240" w:line="240" w:lineRule="auto"/>
        <w:rPr>
          <w:rFonts w:ascii="Arial" w:hAnsi="Arial" w:cs="Arial"/>
          <w:b/>
          <w:bCs/>
          <w:sz w:val="22"/>
          <w:szCs w:val="22"/>
        </w:rPr>
      </w:pPr>
      <w:r w:rsidRPr="0060007F">
        <w:rPr>
          <w:rFonts w:ascii="Arial" w:hAnsi="Arial" w:cs="Arial"/>
          <w:b/>
          <w:bCs/>
          <w:sz w:val="22"/>
          <w:szCs w:val="22"/>
        </w:rPr>
        <w:t>These provisions apply to all Recipients:</w:t>
      </w:r>
    </w:p>
    <w:p w14:paraId="4552D362" w14:textId="77777777" w:rsidR="0060007F" w:rsidRPr="0060007F" w:rsidRDefault="0060007F" w:rsidP="0060007F">
      <w:pPr>
        <w:spacing w:after="240" w:line="240" w:lineRule="auto"/>
        <w:rPr>
          <w:rFonts w:ascii="Arial" w:hAnsi="Arial" w:cs="Arial"/>
          <w:sz w:val="22"/>
          <w:szCs w:val="22"/>
        </w:rPr>
      </w:pPr>
      <w:r w:rsidRPr="0060007F">
        <w:rPr>
          <w:rFonts w:ascii="Arial" w:hAnsi="Arial" w:cs="Arial"/>
          <w:b/>
          <w:bCs/>
          <w:sz w:val="22"/>
          <w:szCs w:val="22"/>
        </w:rPr>
        <w:t>The Recipient</w:t>
      </w:r>
      <w:r w:rsidRPr="0060007F">
        <w:rPr>
          <w:rFonts w:ascii="Arial" w:hAnsi="Arial" w:cs="Arial"/>
          <w:sz w:val="22"/>
          <w:szCs w:val="22"/>
        </w:rPr>
        <w:t>:</w:t>
      </w:r>
    </w:p>
    <w:p w14:paraId="0B79CE45" w14:textId="5B33CAC9" w:rsidR="0060007F" w:rsidRPr="0060007F" w:rsidRDefault="0060007F" w:rsidP="00226C08">
      <w:pPr>
        <w:pStyle w:val="ListParagraph"/>
        <w:numPr>
          <w:ilvl w:val="0"/>
          <w:numId w:val="11"/>
        </w:numPr>
        <w:spacing w:after="240" w:line="240" w:lineRule="auto"/>
        <w:contextualSpacing w:val="0"/>
        <w:rPr>
          <w:rFonts w:ascii="Arial" w:hAnsi="Arial" w:cs="Arial"/>
          <w:sz w:val="22"/>
          <w:szCs w:val="22"/>
        </w:rPr>
      </w:pPr>
      <w:r w:rsidRPr="00246A62">
        <w:rPr>
          <w:rFonts w:ascii="Arial" w:hAnsi="Arial" w:cs="Arial"/>
          <w:sz w:val="22"/>
          <w:szCs w:val="22"/>
          <w:highlight w:val="magenta"/>
        </w:rPr>
        <w:t xml:space="preserve">shall not use grant funds to promote “gender ideology,” as defined in </w:t>
      </w:r>
      <w:proofErr w:type="spellStart"/>
      <w:r w:rsidRPr="00246A62">
        <w:rPr>
          <w:rFonts w:ascii="Arial" w:hAnsi="Arial" w:cs="Arial"/>
          <w:sz w:val="22"/>
          <w:szCs w:val="22"/>
          <w:highlight w:val="magenta"/>
        </w:rPr>
        <w:t>E.O</w:t>
      </w:r>
      <w:proofErr w:type="spellEnd"/>
      <w:r w:rsidRPr="00246A62">
        <w:rPr>
          <w:rFonts w:ascii="Arial" w:hAnsi="Arial" w:cs="Arial"/>
          <w:sz w:val="22"/>
          <w:szCs w:val="22"/>
          <w:highlight w:val="magenta"/>
        </w:rPr>
        <w:t>. 14168</w:t>
      </w:r>
      <w:r w:rsidRPr="0060007F">
        <w:rPr>
          <w:rFonts w:ascii="Arial" w:hAnsi="Arial" w:cs="Arial"/>
          <w:sz w:val="22"/>
          <w:szCs w:val="22"/>
        </w:rPr>
        <w:t xml:space="preserve">, Defending Women from Gender Ideology Extremism and Restoring Biological Truth to the Federal </w:t>
      </w:r>
      <w:proofErr w:type="gramStart"/>
      <w:r w:rsidRPr="0060007F">
        <w:rPr>
          <w:rFonts w:ascii="Arial" w:hAnsi="Arial" w:cs="Arial"/>
          <w:sz w:val="22"/>
          <w:szCs w:val="22"/>
        </w:rPr>
        <w:t>Government;</w:t>
      </w:r>
      <w:proofErr w:type="gramEnd"/>
    </w:p>
    <w:p w14:paraId="7F6769A8" w14:textId="4CF69071" w:rsidR="0060007F" w:rsidRPr="0060007F" w:rsidRDefault="0060007F" w:rsidP="00226C08">
      <w:pPr>
        <w:pStyle w:val="ListParagraph"/>
        <w:numPr>
          <w:ilvl w:val="0"/>
          <w:numId w:val="11"/>
        </w:numPr>
        <w:spacing w:after="240" w:line="240" w:lineRule="auto"/>
        <w:contextualSpacing w:val="0"/>
        <w:rPr>
          <w:rFonts w:ascii="Arial" w:hAnsi="Arial" w:cs="Arial"/>
          <w:sz w:val="22"/>
          <w:szCs w:val="22"/>
        </w:rPr>
      </w:pPr>
      <w:r w:rsidRPr="0060007F">
        <w:rPr>
          <w:rFonts w:ascii="Arial" w:hAnsi="Arial" w:cs="Arial"/>
          <w:sz w:val="22"/>
          <w:szCs w:val="22"/>
        </w:rPr>
        <w:t xml:space="preserve">agrees that </w:t>
      </w:r>
      <w:r w:rsidRPr="006E0A0E">
        <w:rPr>
          <w:rFonts w:ascii="Arial" w:hAnsi="Arial" w:cs="Arial"/>
          <w:sz w:val="22"/>
          <w:szCs w:val="22"/>
          <w:highlight w:val="yellow"/>
        </w:rPr>
        <w:t>its compliance in all respects with all applicable Federal anti-discrimination laws is material</w:t>
      </w:r>
      <w:r w:rsidRPr="0060007F">
        <w:rPr>
          <w:rFonts w:ascii="Arial" w:hAnsi="Arial" w:cs="Arial"/>
          <w:sz w:val="22"/>
          <w:szCs w:val="22"/>
        </w:rPr>
        <w:t xml:space="preserve"> to the U.S. Government’s payment decisions for purposes of section 3729(b)(4) of title 31, United States </w:t>
      </w:r>
      <w:proofErr w:type="gramStart"/>
      <w:r w:rsidRPr="0060007F">
        <w:rPr>
          <w:rFonts w:ascii="Arial" w:hAnsi="Arial" w:cs="Arial"/>
          <w:sz w:val="22"/>
          <w:szCs w:val="22"/>
        </w:rPr>
        <w:t>Code;</w:t>
      </w:r>
      <w:proofErr w:type="gramEnd"/>
    </w:p>
    <w:p w14:paraId="59B4C0FD" w14:textId="4E154574" w:rsidR="0060007F" w:rsidRPr="0060007F" w:rsidRDefault="0060007F" w:rsidP="00226C08">
      <w:pPr>
        <w:pStyle w:val="ListParagraph"/>
        <w:numPr>
          <w:ilvl w:val="0"/>
          <w:numId w:val="11"/>
        </w:numPr>
        <w:spacing w:after="240" w:line="240" w:lineRule="auto"/>
        <w:contextualSpacing w:val="0"/>
        <w:rPr>
          <w:rFonts w:ascii="Arial" w:hAnsi="Arial" w:cs="Arial"/>
          <w:sz w:val="22"/>
          <w:szCs w:val="22"/>
        </w:rPr>
      </w:pPr>
      <w:r w:rsidRPr="0060007F">
        <w:rPr>
          <w:rFonts w:ascii="Arial" w:hAnsi="Arial" w:cs="Arial"/>
          <w:sz w:val="22"/>
          <w:szCs w:val="22"/>
        </w:rPr>
        <w:t xml:space="preserve">certifies that it </w:t>
      </w:r>
      <w:r w:rsidRPr="006E0A0E">
        <w:rPr>
          <w:rFonts w:ascii="Arial" w:hAnsi="Arial" w:cs="Arial"/>
          <w:sz w:val="22"/>
          <w:szCs w:val="22"/>
          <w:highlight w:val="yellow"/>
        </w:rPr>
        <w:t xml:space="preserve">does not operate any programs that violate any applicable Federal anti-discrimination laws, including Title VI of the Civil Rights Act of </w:t>
      </w:r>
      <w:proofErr w:type="gramStart"/>
      <w:r w:rsidRPr="006E0A0E">
        <w:rPr>
          <w:rFonts w:ascii="Arial" w:hAnsi="Arial" w:cs="Arial"/>
          <w:sz w:val="22"/>
          <w:szCs w:val="22"/>
          <w:highlight w:val="yellow"/>
        </w:rPr>
        <w:t>1964</w:t>
      </w:r>
      <w:r w:rsidRPr="0060007F">
        <w:rPr>
          <w:rFonts w:ascii="Arial" w:hAnsi="Arial" w:cs="Arial"/>
          <w:sz w:val="22"/>
          <w:szCs w:val="22"/>
        </w:rPr>
        <w:t>;</w:t>
      </w:r>
      <w:proofErr w:type="gramEnd"/>
    </w:p>
    <w:p w14:paraId="28F1AEFF" w14:textId="3ED1861C" w:rsidR="0060007F" w:rsidRPr="0060007F" w:rsidRDefault="0060007F" w:rsidP="00226C08">
      <w:pPr>
        <w:pStyle w:val="ListParagraph"/>
        <w:numPr>
          <w:ilvl w:val="0"/>
          <w:numId w:val="11"/>
        </w:numPr>
        <w:spacing w:after="240" w:line="240" w:lineRule="auto"/>
        <w:contextualSpacing w:val="0"/>
        <w:rPr>
          <w:rFonts w:ascii="Arial" w:hAnsi="Arial" w:cs="Arial"/>
          <w:sz w:val="22"/>
          <w:szCs w:val="22"/>
        </w:rPr>
      </w:pPr>
      <w:r w:rsidRPr="0060007F">
        <w:rPr>
          <w:rFonts w:ascii="Arial" w:hAnsi="Arial" w:cs="Arial"/>
          <w:sz w:val="22"/>
          <w:szCs w:val="22"/>
        </w:rPr>
        <w:t xml:space="preserve">shall not use any Grant Funds to fund or promote elective abortions, as required by </w:t>
      </w:r>
      <w:proofErr w:type="spellStart"/>
      <w:r w:rsidRPr="0060007F">
        <w:rPr>
          <w:rFonts w:ascii="Arial" w:hAnsi="Arial" w:cs="Arial"/>
          <w:sz w:val="22"/>
          <w:szCs w:val="22"/>
        </w:rPr>
        <w:t>E.O</w:t>
      </w:r>
      <w:proofErr w:type="spellEnd"/>
      <w:r w:rsidRPr="0060007F">
        <w:rPr>
          <w:rFonts w:ascii="Arial" w:hAnsi="Arial" w:cs="Arial"/>
          <w:sz w:val="22"/>
          <w:szCs w:val="22"/>
        </w:rPr>
        <w:t>. 14182, Enforcing the Hyde Amendment; and</w:t>
      </w:r>
    </w:p>
    <w:p w14:paraId="7599EF9F" w14:textId="2645BFBD" w:rsidR="0060007F" w:rsidRPr="0060007F" w:rsidRDefault="0060007F" w:rsidP="00226C08">
      <w:pPr>
        <w:pStyle w:val="ListParagraph"/>
        <w:numPr>
          <w:ilvl w:val="0"/>
          <w:numId w:val="11"/>
        </w:numPr>
        <w:spacing w:after="240" w:line="240" w:lineRule="auto"/>
        <w:contextualSpacing w:val="0"/>
        <w:rPr>
          <w:rFonts w:ascii="Arial" w:hAnsi="Arial" w:cs="Arial"/>
          <w:sz w:val="22"/>
          <w:szCs w:val="22"/>
        </w:rPr>
      </w:pPr>
      <w:r>
        <w:rPr>
          <w:rFonts w:ascii="Arial" w:hAnsi="Arial" w:cs="Arial"/>
          <w:sz w:val="22"/>
          <w:szCs w:val="22"/>
        </w:rPr>
        <w:t>…</w:t>
      </w:r>
    </w:p>
    <w:p w14:paraId="2D8A8D1D" w14:textId="77777777" w:rsidR="0060007F" w:rsidRPr="0060007F" w:rsidRDefault="0060007F" w:rsidP="0060007F">
      <w:pPr>
        <w:spacing w:after="240" w:line="240" w:lineRule="auto"/>
        <w:ind w:firstLine="720"/>
        <w:rPr>
          <w:rFonts w:ascii="Arial" w:hAnsi="Arial" w:cs="Arial"/>
          <w:sz w:val="22"/>
          <w:szCs w:val="22"/>
        </w:rPr>
      </w:pPr>
      <w:r w:rsidRPr="0060007F">
        <w:rPr>
          <w:rFonts w:ascii="Arial" w:hAnsi="Arial" w:cs="Arial"/>
          <w:sz w:val="22"/>
          <w:szCs w:val="22"/>
        </w:rPr>
        <w:t xml:space="preserve">The recipient must </w:t>
      </w:r>
      <w:r w:rsidRPr="00662462">
        <w:rPr>
          <w:rFonts w:ascii="Arial" w:hAnsi="Arial" w:cs="Arial"/>
          <w:sz w:val="22"/>
          <w:szCs w:val="22"/>
          <w:highlight w:val="yellow"/>
        </w:rPr>
        <w:t>administer its grant</w:t>
      </w:r>
      <w:r w:rsidRPr="0060007F">
        <w:rPr>
          <w:rFonts w:ascii="Arial" w:hAnsi="Arial" w:cs="Arial"/>
          <w:sz w:val="22"/>
          <w:szCs w:val="22"/>
        </w:rPr>
        <w:t xml:space="preserve"> in accordance with </w:t>
      </w:r>
      <w:r w:rsidRPr="007A5BE6">
        <w:rPr>
          <w:rFonts w:ascii="Arial" w:hAnsi="Arial" w:cs="Arial"/>
          <w:sz w:val="22"/>
          <w:szCs w:val="22"/>
          <w:highlight w:val="yellow"/>
        </w:rPr>
        <w:t>all applicable immigration restrictions and requirements</w:t>
      </w:r>
      <w:r w:rsidRPr="0060007F">
        <w:rPr>
          <w:rFonts w:ascii="Arial" w:hAnsi="Arial" w:cs="Arial"/>
          <w:sz w:val="22"/>
          <w:szCs w:val="22"/>
        </w:rPr>
        <w:t>, including the eligibility and verification requirements that apply under title IV of the Personal Responsibility and Work Opportunity Reconciliation Act of 1996, as amended (8 U.S.C. 1601-1646) (</w:t>
      </w:r>
      <w:proofErr w:type="spellStart"/>
      <w:r w:rsidRPr="0060007F">
        <w:rPr>
          <w:rFonts w:ascii="Arial" w:hAnsi="Arial" w:cs="Arial"/>
          <w:sz w:val="22"/>
          <w:szCs w:val="22"/>
        </w:rPr>
        <w:t>PRWORA</w:t>
      </w:r>
      <w:proofErr w:type="spellEnd"/>
      <w:r w:rsidRPr="0060007F">
        <w:rPr>
          <w:rFonts w:ascii="Arial" w:hAnsi="Arial" w:cs="Arial"/>
          <w:sz w:val="22"/>
          <w:szCs w:val="22"/>
        </w:rPr>
        <w:t xml:space="preserve">) </w:t>
      </w:r>
      <w:r w:rsidRPr="00246A62">
        <w:rPr>
          <w:rFonts w:ascii="Arial" w:hAnsi="Arial" w:cs="Arial"/>
          <w:sz w:val="22"/>
          <w:szCs w:val="22"/>
          <w:highlight w:val="magenta"/>
        </w:rPr>
        <w:t xml:space="preserve">and any applicable requirements that HUD, the Attorney General, or the U.S. Center for Immigration Services may establish from time to time to comply with </w:t>
      </w:r>
      <w:proofErr w:type="spellStart"/>
      <w:r w:rsidRPr="00246A62">
        <w:rPr>
          <w:rFonts w:ascii="Arial" w:hAnsi="Arial" w:cs="Arial"/>
          <w:sz w:val="22"/>
          <w:szCs w:val="22"/>
          <w:highlight w:val="magenta"/>
        </w:rPr>
        <w:t>PRWORA</w:t>
      </w:r>
      <w:proofErr w:type="spellEnd"/>
      <w:r w:rsidRPr="00246A62">
        <w:rPr>
          <w:rFonts w:ascii="Arial" w:hAnsi="Arial" w:cs="Arial"/>
          <w:sz w:val="22"/>
          <w:szCs w:val="22"/>
          <w:highlight w:val="magenta"/>
        </w:rPr>
        <w:t>, Executive Order 14218, or other Executive Orders</w:t>
      </w:r>
      <w:r w:rsidRPr="0060007F">
        <w:rPr>
          <w:rFonts w:ascii="Arial" w:hAnsi="Arial" w:cs="Arial"/>
          <w:sz w:val="22"/>
          <w:szCs w:val="22"/>
        </w:rPr>
        <w:t xml:space="preserve"> or immigration laws.</w:t>
      </w:r>
    </w:p>
    <w:p w14:paraId="3754702C" w14:textId="77777777" w:rsidR="0060007F" w:rsidRPr="0060007F" w:rsidRDefault="0060007F" w:rsidP="0060007F">
      <w:pPr>
        <w:spacing w:after="240" w:line="240" w:lineRule="auto"/>
        <w:ind w:firstLine="720"/>
        <w:rPr>
          <w:rFonts w:ascii="Arial" w:hAnsi="Arial" w:cs="Arial"/>
          <w:sz w:val="22"/>
          <w:szCs w:val="22"/>
        </w:rPr>
      </w:pPr>
      <w:r w:rsidRPr="0060007F">
        <w:rPr>
          <w:rFonts w:ascii="Arial" w:hAnsi="Arial" w:cs="Arial"/>
          <w:sz w:val="22"/>
          <w:szCs w:val="22"/>
        </w:rPr>
        <w:t xml:space="preserve">No state or unit of general local government that receives funding under this grant may </w:t>
      </w:r>
      <w:r w:rsidRPr="00662462">
        <w:rPr>
          <w:rFonts w:ascii="Arial" w:hAnsi="Arial" w:cs="Arial"/>
          <w:sz w:val="22"/>
          <w:szCs w:val="22"/>
          <w:highlight w:val="yellow"/>
        </w:rPr>
        <w:t>use that funding</w:t>
      </w:r>
      <w:r w:rsidRPr="0060007F">
        <w:rPr>
          <w:rFonts w:ascii="Arial" w:hAnsi="Arial" w:cs="Arial"/>
          <w:sz w:val="22"/>
          <w:szCs w:val="22"/>
        </w:rPr>
        <w:t xml:space="preserve"> in a manner that </w:t>
      </w:r>
      <w:r w:rsidRPr="00734AD6">
        <w:rPr>
          <w:rFonts w:ascii="Arial" w:hAnsi="Arial" w:cs="Arial"/>
          <w:sz w:val="22"/>
          <w:szCs w:val="22"/>
          <w:highlight w:val="magenta"/>
        </w:rPr>
        <w:t>by design or effect facilitates the subsidization or promotion of illegal immigration or abets policies that seek to shield illegal aliens from deportation</w:t>
      </w:r>
      <w:r w:rsidRPr="0060007F">
        <w:rPr>
          <w:rFonts w:ascii="Arial" w:hAnsi="Arial" w:cs="Arial"/>
          <w:sz w:val="22"/>
          <w:szCs w:val="22"/>
        </w:rPr>
        <w:t>.</w:t>
      </w:r>
    </w:p>
    <w:p w14:paraId="3D600B45" w14:textId="77777777" w:rsidR="0060007F" w:rsidRDefault="0060007F" w:rsidP="0060007F">
      <w:pPr>
        <w:spacing w:after="240" w:line="240" w:lineRule="auto"/>
        <w:ind w:firstLine="720"/>
        <w:rPr>
          <w:rFonts w:ascii="Arial" w:hAnsi="Arial" w:cs="Arial"/>
          <w:sz w:val="22"/>
          <w:szCs w:val="22"/>
        </w:rPr>
      </w:pPr>
      <w:r w:rsidRPr="0060007F">
        <w:rPr>
          <w:rFonts w:ascii="Arial" w:hAnsi="Arial" w:cs="Arial"/>
          <w:sz w:val="22"/>
          <w:szCs w:val="22"/>
        </w:rPr>
        <w:t xml:space="preserve">Subject to the exceptions provided by </w:t>
      </w:r>
      <w:proofErr w:type="spellStart"/>
      <w:r w:rsidRPr="0060007F">
        <w:rPr>
          <w:rFonts w:ascii="Arial" w:hAnsi="Arial" w:cs="Arial"/>
          <w:sz w:val="22"/>
          <w:szCs w:val="22"/>
        </w:rPr>
        <w:t>PRWORA</w:t>
      </w:r>
      <w:proofErr w:type="spellEnd"/>
      <w:r w:rsidRPr="0060007F">
        <w:rPr>
          <w:rFonts w:ascii="Arial" w:hAnsi="Arial" w:cs="Arial"/>
          <w:sz w:val="22"/>
          <w:szCs w:val="22"/>
        </w:rPr>
        <w:t xml:space="preserve">, the recipient </w:t>
      </w:r>
      <w:r w:rsidRPr="007A5BE6">
        <w:rPr>
          <w:rFonts w:ascii="Arial" w:hAnsi="Arial" w:cs="Arial"/>
          <w:sz w:val="22"/>
          <w:szCs w:val="22"/>
          <w:highlight w:val="yellow"/>
        </w:rPr>
        <w:t>must use SAVE, or an equivalent verification system approved by the Federal government, to prevent any Federal public benefit from being provided to an ineligible alien</w:t>
      </w:r>
      <w:r w:rsidRPr="0060007F">
        <w:rPr>
          <w:rFonts w:ascii="Arial" w:hAnsi="Arial" w:cs="Arial"/>
          <w:sz w:val="22"/>
          <w:szCs w:val="22"/>
        </w:rPr>
        <w:t xml:space="preserve"> who entered the United States illegally or is otherwise unlawfully present in the United States.</w:t>
      </w:r>
    </w:p>
    <w:p w14:paraId="01AAA1C8" w14:textId="77777777" w:rsidR="00A1683B" w:rsidRDefault="00A1683B" w:rsidP="0060007F">
      <w:pPr>
        <w:spacing w:after="240" w:line="240" w:lineRule="auto"/>
        <w:ind w:firstLine="720"/>
        <w:rPr>
          <w:rFonts w:ascii="Arial" w:hAnsi="Arial" w:cs="Arial"/>
          <w:sz w:val="22"/>
          <w:szCs w:val="22"/>
        </w:rPr>
      </w:pPr>
    </w:p>
    <w:p w14:paraId="28E32B0F" w14:textId="77777777" w:rsidR="00041EA8" w:rsidRDefault="00041EA8">
      <w:pPr>
        <w:rPr>
          <w:rFonts w:ascii="Arial" w:hAnsi="Arial" w:cs="Arial"/>
          <w:b/>
          <w:bCs/>
          <w:color w:val="FF0000"/>
          <w:sz w:val="22"/>
          <w:szCs w:val="22"/>
          <w:u w:val="single"/>
        </w:rPr>
      </w:pPr>
      <w:r>
        <w:rPr>
          <w:rFonts w:ascii="Arial" w:hAnsi="Arial" w:cs="Arial"/>
          <w:b/>
          <w:bCs/>
          <w:color w:val="FF0000"/>
          <w:sz w:val="22"/>
          <w:szCs w:val="22"/>
          <w:u w:val="single"/>
        </w:rPr>
        <w:br w:type="page"/>
      </w:r>
    </w:p>
    <w:p w14:paraId="1427DE99" w14:textId="6F9155D7" w:rsidR="00041EA8" w:rsidRDefault="00041EA8">
      <w:pPr>
        <w:rPr>
          <w:rFonts w:ascii="Arial" w:hAnsi="Arial" w:cs="Arial"/>
          <w:sz w:val="22"/>
          <w:szCs w:val="22"/>
        </w:rPr>
      </w:pPr>
      <w:r>
        <w:rPr>
          <w:rFonts w:ascii="Arial" w:hAnsi="Arial" w:cs="Arial"/>
          <w:b/>
          <w:bCs/>
          <w:color w:val="FF0000"/>
          <w:sz w:val="22"/>
          <w:szCs w:val="22"/>
          <w:u w:val="single"/>
        </w:rPr>
        <w:lastRenderedPageBreak/>
        <w:t>From the General Administrative, National, and Departmental Policy Requirements and Terms for HUD’s Financial Assistance Programs (Rev. 4/22/2025)</w:t>
      </w:r>
    </w:p>
    <w:p w14:paraId="3A5A3A6C" w14:textId="77777777" w:rsidR="000D3F13" w:rsidRPr="000D3F13" w:rsidRDefault="000D3F13" w:rsidP="009869AF">
      <w:pPr>
        <w:rPr>
          <w:rFonts w:ascii="Arial" w:hAnsi="Arial" w:cs="Arial"/>
          <w:b/>
          <w:bCs/>
          <w:sz w:val="22"/>
          <w:szCs w:val="22"/>
        </w:rPr>
      </w:pPr>
      <w:r w:rsidRPr="000D3F13">
        <w:rPr>
          <w:rFonts w:ascii="Arial" w:hAnsi="Arial" w:cs="Arial"/>
          <w:b/>
          <w:bCs/>
          <w:sz w:val="22"/>
          <w:szCs w:val="22"/>
        </w:rPr>
        <w:t xml:space="preserve">4. </w:t>
      </w:r>
      <w:r w:rsidR="009869AF" w:rsidRPr="000D3F13">
        <w:rPr>
          <w:rFonts w:ascii="Arial" w:hAnsi="Arial" w:cs="Arial"/>
          <w:b/>
          <w:bCs/>
          <w:sz w:val="22"/>
          <w:szCs w:val="22"/>
        </w:rPr>
        <w:t xml:space="preserve">Compliance with Immigration Requirements </w:t>
      </w:r>
    </w:p>
    <w:p w14:paraId="22CF6E75" w14:textId="39B6F177" w:rsidR="009869AF" w:rsidRDefault="009869AF" w:rsidP="009869AF">
      <w:pPr>
        <w:rPr>
          <w:rFonts w:ascii="Arial" w:hAnsi="Arial" w:cs="Arial"/>
          <w:sz w:val="22"/>
          <w:szCs w:val="22"/>
        </w:rPr>
      </w:pPr>
      <w:r w:rsidRPr="009869AF">
        <w:rPr>
          <w:rFonts w:ascii="Arial" w:hAnsi="Arial" w:cs="Arial"/>
          <w:sz w:val="22"/>
          <w:szCs w:val="22"/>
        </w:rPr>
        <w:t>The recipient must administer its award in</w:t>
      </w:r>
      <w:r>
        <w:rPr>
          <w:rFonts w:ascii="Arial" w:hAnsi="Arial" w:cs="Arial"/>
          <w:sz w:val="22"/>
          <w:szCs w:val="22"/>
        </w:rPr>
        <w:t xml:space="preserve"> </w:t>
      </w:r>
      <w:r w:rsidRPr="009869AF">
        <w:rPr>
          <w:rFonts w:ascii="Arial" w:hAnsi="Arial" w:cs="Arial"/>
          <w:sz w:val="22"/>
          <w:szCs w:val="22"/>
        </w:rPr>
        <w:t>accordance with all applicable immigration</w:t>
      </w:r>
      <w:r>
        <w:rPr>
          <w:rFonts w:ascii="Arial" w:hAnsi="Arial" w:cs="Arial"/>
          <w:sz w:val="22"/>
          <w:szCs w:val="22"/>
        </w:rPr>
        <w:t xml:space="preserve"> </w:t>
      </w:r>
      <w:r w:rsidRPr="009869AF">
        <w:rPr>
          <w:rFonts w:ascii="Arial" w:hAnsi="Arial" w:cs="Arial"/>
          <w:sz w:val="22"/>
          <w:szCs w:val="22"/>
        </w:rPr>
        <w:t>restrictions and requirements, including the</w:t>
      </w:r>
      <w:r>
        <w:rPr>
          <w:rFonts w:ascii="Arial" w:hAnsi="Arial" w:cs="Arial"/>
          <w:sz w:val="22"/>
          <w:szCs w:val="22"/>
        </w:rPr>
        <w:t xml:space="preserve"> </w:t>
      </w:r>
      <w:r w:rsidRPr="009869AF">
        <w:rPr>
          <w:rFonts w:ascii="Arial" w:hAnsi="Arial" w:cs="Arial"/>
          <w:sz w:val="22"/>
          <w:szCs w:val="22"/>
        </w:rPr>
        <w:t>eligibility and verification requirements that</w:t>
      </w:r>
      <w:r>
        <w:rPr>
          <w:rFonts w:ascii="Arial" w:hAnsi="Arial" w:cs="Arial"/>
          <w:sz w:val="22"/>
          <w:szCs w:val="22"/>
        </w:rPr>
        <w:t xml:space="preserve"> </w:t>
      </w:r>
      <w:r w:rsidRPr="009869AF">
        <w:rPr>
          <w:rFonts w:ascii="Arial" w:hAnsi="Arial" w:cs="Arial"/>
          <w:sz w:val="22"/>
          <w:szCs w:val="22"/>
        </w:rPr>
        <w:t>apply under title IV of the Personal</w:t>
      </w:r>
      <w:r>
        <w:rPr>
          <w:rFonts w:ascii="Arial" w:hAnsi="Arial" w:cs="Arial"/>
          <w:sz w:val="22"/>
          <w:szCs w:val="22"/>
        </w:rPr>
        <w:t xml:space="preserve"> </w:t>
      </w:r>
      <w:r w:rsidRPr="009869AF">
        <w:rPr>
          <w:rFonts w:ascii="Arial" w:hAnsi="Arial" w:cs="Arial"/>
          <w:sz w:val="22"/>
          <w:szCs w:val="22"/>
        </w:rPr>
        <w:t>Responsibility and Work Opportunity</w:t>
      </w:r>
      <w:r>
        <w:rPr>
          <w:rFonts w:ascii="Arial" w:hAnsi="Arial" w:cs="Arial"/>
          <w:sz w:val="22"/>
          <w:szCs w:val="22"/>
        </w:rPr>
        <w:t xml:space="preserve"> </w:t>
      </w:r>
      <w:r w:rsidRPr="009869AF">
        <w:rPr>
          <w:rFonts w:ascii="Arial" w:hAnsi="Arial" w:cs="Arial"/>
          <w:sz w:val="22"/>
          <w:szCs w:val="22"/>
        </w:rPr>
        <w:t>Reconciliation Act of 1996, as amended (8</w:t>
      </w:r>
      <w:r>
        <w:rPr>
          <w:rFonts w:ascii="Arial" w:hAnsi="Arial" w:cs="Arial"/>
          <w:sz w:val="22"/>
          <w:szCs w:val="22"/>
        </w:rPr>
        <w:t xml:space="preserve"> </w:t>
      </w:r>
      <w:r w:rsidRPr="009869AF">
        <w:rPr>
          <w:rFonts w:ascii="Arial" w:hAnsi="Arial" w:cs="Arial"/>
          <w:sz w:val="22"/>
          <w:szCs w:val="22"/>
        </w:rPr>
        <w:t>U.S.C. 1601-1646) (</w:t>
      </w:r>
      <w:proofErr w:type="spellStart"/>
      <w:r w:rsidRPr="009869AF">
        <w:rPr>
          <w:rFonts w:ascii="Arial" w:hAnsi="Arial" w:cs="Arial"/>
          <w:sz w:val="22"/>
          <w:szCs w:val="22"/>
        </w:rPr>
        <w:t>PRWORA</w:t>
      </w:r>
      <w:proofErr w:type="spellEnd"/>
      <w:r w:rsidRPr="009869AF">
        <w:rPr>
          <w:rFonts w:ascii="Arial" w:hAnsi="Arial" w:cs="Arial"/>
          <w:sz w:val="22"/>
          <w:szCs w:val="22"/>
        </w:rPr>
        <w:t>) and any</w:t>
      </w:r>
      <w:r>
        <w:rPr>
          <w:rFonts w:ascii="Arial" w:hAnsi="Arial" w:cs="Arial"/>
          <w:sz w:val="22"/>
          <w:szCs w:val="22"/>
        </w:rPr>
        <w:t xml:space="preserve"> </w:t>
      </w:r>
      <w:r w:rsidRPr="009869AF">
        <w:rPr>
          <w:rFonts w:ascii="Arial" w:hAnsi="Arial" w:cs="Arial"/>
          <w:sz w:val="22"/>
          <w:szCs w:val="22"/>
        </w:rPr>
        <w:t>applicable requirements that HUD, the</w:t>
      </w:r>
      <w:r>
        <w:rPr>
          <w:rFonts w:ascii="Arial" w:hAnsi="Arial" w:cs="Arial"/>
          <w:sz w:val="22"/>
          <w:szCs w:val="22"/>
        </w:rPr>
        <w:t xml:space="preserve"> </w:t>
      </w:r>
      <w:r w:rsidRPr="009869AF">
        <w:rPr>
          <w:rFonts w:ascii="Arial" w:hAnsi="Arial" w:cs="Arial"/>
          <w:sz w:val="22"/>
          <w:szCs w:val="22"/>
        </w:rPr>
        <w:t>Attorney General, or the U.S. Citizenship and</w:t>
      </w:r>
      <w:r>
        <w:rPr>
          <w:rFonts w:ascii="Arial" w:hAnsi="Arial" w:cs="Arial"/>
          <w:sz w:val="22"/>
          <w:szCs w:val="22"/>
        </w:rPr>
        <w:t xml:space="preserve"> </w:t>
      </w:r>
      <w:r w:rsidRPr="009869AF">
        <w:rPr>
          <w:rFonts w:ascii="Arial" w:hAnsi="Arial" w:cs="Arial"/>
          <w:sz w:val="22"/>
          <w:szCs w:val="22"/>
        </w:rPr>
        <w:t>Immigration Services may establish from time</w:t>
      </w:r>
      <w:r>
        <w:rPr>
          <w:rFonts w:ascii="Arial" w:hAnsi="Arial" w:cs="Arial"/>
          <w:sz w:val="22"/>
          <w:szCs w:val="22"/>
        </w:rPr>
        <w:t xml:space="preserve"> </w:t>
      </w:r>
      <w:r w:rsidRPr="009869AF">
        <w:rPr>
          <w:rFonts w:ascii="Arial" w:hAnsi="Arial" w:cs="Arial"/>
          <w:sz w:val="22"/>
          <w:szCs w:val="22"/>
        </w:rPr>
        <w:t xml:space="preserve">to time to comply with </w:t>
      </w:r>
      <w:proofErr w:type="spellStart"/>
      <w:r w:rsidRPr="009869AF">
        <w:rPr>
          <w:rFonts w:ascii="Arial" w:hAnsi="Arial" w:cs="Arial"/>
          <w:sz w:val="22"/>
          <w:szCs w:val="22"/>
        </w:rPr>
        <w:t>PRWORA</w:t>
      </w:r>
      <w:proofErr w:type="spellEnd"/>
      <w:r w:rsidRPr="009869AF">
        <w:rPr>
          <w:rFonts w:ascii="Arial" w:hAnsi="Arial" w:cs="Arial"/>
          <w:sz w:val="22"/>
          <w:szCs w:val="22"/>
        </w:rPr>
        <w:t>, Executive</w:t>
      </w:r>
      <w:r>
        <w:rPr>
          <w:rFonts w:ascii="Arial" w:hAnsi="Arial" w:cs="Arial"/>
          <w:sz w:val="22"/>
          <w:szCs w:val="22"/>
        </w:rPr>
        <w:t xml:space="preserve"> </w:t>
      </w:r>
      <w:r w:rsidRPr="009869AF">
        <w:rPr>
          <w:rFonts w:ascii="Arial" w:hAnsi="Arial" w:cs="Arial"/>
          <w:sz w:val="22"/>
          <w:szCs w:val="22"/>
        </w:rPr>
        <w:t>Order 14218, or other Executive Orders or</w:t>
      </w:r>
      <w:r>
        <w:rPr>
          <w:rFonts w:ascii="Arial" w:hAnsi="Arial" w:cs="Arial"/>
          <w:sz w:val="22"/>
          <w:szCs w:val="22"/>
        </w:rPr>
        <w:t xml:space="preserve"> </w:t>
      </w:r>
      <w:r w:rsidRPr="009869AF">
        <w:rPr>
          <w:rFonts w:ascii="Arial" w:hAnsi="Arial" w:cs="Arial"/>
          <w:sz w:val="22"/>
          <w:szCs w:val="22"/>
        </w:rPr>
        <w:t>immigration laws.</w:t>
      </w:r>
      <w:r>
        <w:rPr>
          <w:rFonts w:ascii="Arial" w:hAnsi="Arial" w:cs="Arial"/>
          <w:sz w:val="22"/>
          <w:szCs w:val="22"/>
        </w:rPr>
        <w:t xml:space="preserve"> </w:t>
      </w:r>
    </w:p>
    <w:p w14:paraId="38B27E7C" w14:textId="7A657EFE" w:rsidR="009869AF" w:rsidRPr="009869AF" w:rsidRDefault="009869AF" w:rsidP="009869AF">
      <w:pPr>
        <w:rPr>
          <w:rFonts w:ascii="Arial" w:hAnsi="Arial" w:cs="Arial"/>
          <w:sz w:val="22"/>
          <w:szCs w:val="22"/>
        </w:rPr>
      </w:pPr>
      <w:r w:rsidRPr="009869AF">
        <w:rPr>
          <w:rFonts w:ascii="Arial" w:hAnsi="Arial" w:cs="Arial"/>
          <w:sz w:val="22"/>
          <w:szCs w:val="22"/>
        </w:rPr>
        <w:t>No state or unit of general local government</w:t>
      </w:r>
      <w:r>
        <w:rPr>
          <w:rFonts w:ascii="Arial" w:hAnsi="Arial" w:cs="Arial"/>
          <w:sz w:val="22"/>
          <w:szCs w:val="22"/>
        </w:rPr>
        <w:t xml:space="preserve"> </w:t>
      </w:r>
      <w:r w:rsidRPr="009869AF">
        <w:rPr>
          <w:rFonts w:ascii="Arial" w:hAnsi="Arial" w:cs="Arial"/>
          <w:sz w:val="22"/>
          <w:szCs w:val="22"/>
        </w:rPr>
        <w:t>that receives HUD funding under may use that</w:t>
      </w:r>
      <w:r>
        <w:rPr>
          <w:rFonts w:ascii="Arial" w:hAnsi="Arial" w:cs="Arial"/>
          <w:sz w:val="22"/>
          <w:szCs w:val="22"/>
        </w:rPr>
        <w:t xml:space="preserve"> </w:t>
      </w:r>
      <w:r w:rsidRPr="009869AF">
        <w:rPr>
          <w:rFonts w:ascii="Arial" w:hAnsi="Arial" w:cs="Arial"/>
          <w:sz w:val="22"/>
          <w:szCs w:val="22"/>
        </w:rPr>
        <w:t>funding in a manner that by design or effect</w:t>
      </w:r>
      <w:r>
        <w:rPr>
          <w:rFonts w:ascii="Arial" w:hAnsi="Arial" w:cs="Arial"/>
          <w:sz w:val="22"/>
          <w:szCs w:val="22"/>
        </w:rPr>
        <w:t xml:space="preserve"> </w:t>
      </w:r>
      <w:r w:rsidRPr="009869AF">
        <w:rPr>
          <w:rFonts w:ascii="Arial" w:hAnsi="Arial" w:cs="Arial"/>
          <w:sz w:val="22"/>
          <w:szCs w:val="22"/>
        </w:rPr>
        <w:t>facilitates the subsidization or promotion of</w:t>
      </w:r>
      <w:r>
        <w:rPr>
          <w:rFonts w:ascii="Arial" w:hAnsi="Arial" w:cs="Arial"/>
          <w:sz w:val="22"/>
          <w:szCs w:val="22"/>
        </w:rPr>
        <w:t xml:space="preserve"> </w:t>
      </w:r>
      <w:r w:rsidRPr="009869AF">
        <w:rPr>
          <w:rFonts w:ascii="Arial" w:hAnsi="Arial" w:cs="Arial"/>
          <w:sz w:val="22"/>
          <w:szCs w:val="22"/>
        </w:rPr>
        <w:t>illegal immigration or abets policies that seek</w:t>
      </w:r>
      <w:r>
        <w:rPr>
          <w:rFonts w:ascii="Arial" w:hAnsi="Arial" w:cs="Arial"/>
          <w:sz w:val="22"/>
          <w:szCs w:val="22"/>
        </w:rPr>
        <w:t xml:space="preserve"> </w:t>
      </w:r>
      <w:r w:rsidRPr="009869AF">
        <w:rPr>
          <w:rFonts w:ascii="Arial" w:hAnsi="Arial" w:cs="Arial"/>
          <w:sz w:val="22"/>
          <w:szCs w:val="22"/>
        </w:rPr>
        <w:t>to shield illegal aliens from deportation.</w:t>
      </w:r>
    </w:p>
    <w:p w14:paraId="4FE01C82" w14:textId="4047151F" w:rsidR="00041EA8" w:rsidRDefault="009869AF" w:rsidP="009869AF">
      <w:pPr>
        <w:rPr>
          <w:rFonts w:ascii="Arial" w:hAnsi="Arial" w:cs="Arial"/>
          <w:sz w:val="22"/>
          <w:szCs w:val="22"/>
        </w:rPr>
      </w:pPr>
      <w:r w:rsidRPr="009869AF">
        <w:rPr>
          <w:rFonts w:ascii="Arial" w:hAnsi="Arial" w:cs="Arial"/>
          <w:sz w:val="22"/>
          <w:szCs w:val="22"/>
        </w:rPr>
        <w:t>Subject to the exceptions provided by</w:t>
      </w:r>
      <w:r>
        <w:rPr>
          <w:rFonts w:ascii="Arial" w:hAnsi="Arial" w:cs="Arial"/>
          <w:sz w:val="22"/>
          <w:szCs w:val="22"/>
        </w:rPr>
        <w:t xml:space="preserve"> </w:t>
      </w:r>
      <w:proofErr w:type="spellStart"/>
      <w:r w:rsidRPr="009869AF">
        <w:rPr>
          <w:rFonts w:ascii="Arial" w:hAnsi="Arial" w:cs="Arial"/>
          <w:sz w:val="22"/>
          <w:szCs w:val="22"/>
        </w:rPr>
        <w:t>PRWORA</w:t>
      </w:r>
      <w:proofErr w:type="spellEnd"/>
      <w:r w:rsidRPr="009869AF">
        <w:rPr>
          <w:rFonts w:ascii="Arial" w:hAnsi="Arial" w:cs="Arial"/>
          <w:sz w:val="22"/>
          <w:szCs w:val="22"/>
        </w:rPr>
        <w:t>, the recipient must use SAVE, or</w:t>
      </w:r>
      <w:r>
        <w:rPr>
          <w:rFonts w:ascii="Arial" w:hAnsi="Arial" w:cs="Arial"/>
          <w:sz w:val="22"/>
          <w:szCs w:val="22"/>
        </w:rPr>
        <w:t xml:space="preserve"> </w:t>
      </w:r>
      <w:r w:rsidRPr="009869AF">
        <w:rPr>
          <w:rFonts w:ascii="Arial" w:hAnsi="Arial" w:cs="Arial"/>
          <w:sz w:val="22"/>
          <w:szCs w:val="22"/>
        </w:rPr>
        <w:t>an equivalent verification system approved by</w:t>
      </w:r>
      <w:r>
        <w:rPr>
          <w:rFonts w:ascii="Arial" w:hAnsi="Arial" w:cs="Arial"/>
          <w:sz w:val="22"/>
          <w:szCs w:val="22"/>
        </w:rPr>
        <w:t xml:space="preserve"> </w:t>
      </w:r>
      <w:r w:rsidRPr="009869AF">
        <w:rPr>
          <w:rFonts w:ascii="Arial" w:hAnsi="Arial" w:cs="Arial"/>
          <w:sz w:val="22"/>
          <w:szCs w:val="22"/>
        </w:rPr>
        <w:t>the Federal government, to prevent any</w:t>
      </w:r>
      <w:r>
        <w:rPr>
          <w:rFonts w:ascii="Arial" w:hAnsi="Arial" w:cs="Arial"/>
          <w:sz w:val="22"/>
          <w:szCs w:val="22"/>
        </w:rPr>
        <w:t xml:space="preserve"> </w:t>
      </w:r>
      <w:r w:rsidRPr="009869AF">
        <w:rPr>
          <w:rFonts w:ascii="Arial" w:hAnsi="Arial" w:cs="Arial"/>
          <w:sz w:val="22"/>
          <w:szCs w:val="22"/>
        </w:rPr>
        <w:t>Federal public benefit from being provided to</w:t>
      </w:r>
      <w:r>
        <w:rPr>
          <w:rFonts w:ascii="Arial" w:hAnsi="Arial" w:cs="Arial"/>
          <w:sz w:val="22"/>
          <w:szCs w:val="22"/>
        </w:rPr>
        <w:t xml:space="preserve"> </w:t>
      </w:r>
      <w:r w:rsidRPr="009869AF">
        <w:rPr>
          <w:rFonts w:ascii="Arial" w:hAnsi="Arial" w:cs="Arial"/>
          <w:sz w:val="22"/>
          <w:szCs w:val="22"/>
        </w:rPr>
        <w:t>an ineligible alien who entered the United</w:t>
      </w:r>
      <w:r>
        <w:rPr>
          <w:rFonts w:ascii="Arial" w:hAnsi="Arial" w:cs="Arial"/>
          <w:sz w:val="22"/>
          <w:szCs w:val="22"/>
        </w:rPr>
        <w:t xml:space="preserve"> </w:t>
      </w:r>
      <w:r w:rsidRPr="009869AF">
        <w:rPr>
          <w:rFonts w:ascii="Arial" w:hAnsi="Arial" w:cs="Arial"/>
          <w:sz w:val="22"/>
          <w:szCs w:val="22"/>
        </w:rPr>
        <w:t>States illegally or is otherwise unlawfully</w:t>
      </w:r>
      <w:r>
        <w:rPr>
          <w:rFonts w:ascii="Arial" w:hAnsi="Arial" w:cs="Arial"/>
          <w:sz w:val="22"/>
          <w:szCs w:val="22"/>
        </w:rPr>
        <w:t xml:space="preserve"> </w:t>
      </w:r>
      <w:r w:rsidRPr="009869AF">
        <w:rPr>
          <w:rFonts w:ascii="Arial" w:hAnsi="Arial" w:cs="Arial"/>
          <w:sz w:val="22"/>
          <w:szCs w:val="22"/>
        </w:rPr>
        <w:t>present in the United States.</w:t>
      </w:r>
    </w:p>
    <w:p w14:paraId="241833D4" w14:textId="76D5C324" w:rsidR="009869AF" w:rsidRPr="00041EA8" w:rsidRDefault="009869AF" w:rsidP="009869AF">
      <w:pPr>
        <w:rPr>
          <w:rFonts w:ascii="Arial" w:hAnsi="Arial" w:cs="Arial"/>
          <w:sz w:val="22"/>
          <w:szCs w:val="22"/>
        </w:rPr>
      </w:pPr>
      <w:r w:rsidRPr="000D3F13">
        <w:rPr>
          <w:rFonts w:ascii="Arial" w:hAnsi="Arial" w:cs="Arial"/>
          <w:i/>
          <w:iCs/>
          <w:color w:val="EE0000"/>
          <w:sz w:val="22"/>
          <w:szCs w:val="22"/>
        </w:rPr>
        <w:t>Requires compliance with</w:t>
      </w:r>
      <w:r>
        <w:rPr>
          <w:rFonts w:ascii="Arial" w:hAnsi="Arial" w:cs="Arial"/>
          <w:sz w:val="22"/>
          <w:szCs w:val="22"/>
        </w:rPr>
        <w:t xml:space="preserve">: </w:t>
      </w:r>
    </w:p>
    <w:p w14:paraId="3C246E91" w14:textId="0FE07936" w:rsidR="009869AF" w:rsidRPr="009869AF" w:rsidRDefault="009869AF" w:rsidP="009869AF">
      <w:pPr>
        <w:rPr>
          <w:rFonts w:ascii="Arial" w:hAnsi="Arial" w:cs="Arial"/>
          <w:sz w:val="22"/>
          <w:szCs w:val="22"/>
        </w:rPr>
      </w:pPr>
      <w:r w:rsidRPr="009869AF">
        <w:rPr>
          <w:rFonts w:ascii="Arial" w:hAnsi="Arial" w:cs="Arial"/>
          <w:sz w:val="22"/>
          <w:szCs w:val="22"/>
        </w:rPr>
        <w:t>Personal Responsibility and Work Opportunity</w:t>
      </w:r>
      <w:r>
        <w:rPr>
          <w:rFonts w:ascii="Arial" w:hAnsi="Arial" w:cs="Arial"/>
          <w:sz w:val="22"/>
          <w:szCs w:val="22"/>
        </w:rPr>
        <w:t xml:space="preserve"> </w:t>
      </w:r>
      <w:r w:rsidRPr="009869AF">
        <w:rPr>
          <w:rFonts w:ascii="Arial" w:hAnsi="Arial" w:cs="Arial"/>
          <w:sz w:val="22"/>
          <w:szCs w:val="22"/>
        </w:rPr>
        <w:t>(Reconciliation Act of 1996, as amended (8-1646)</w:t>
      </w:r>
      <w:r>
        <w:rPr>
          <w:rFonts w:ascii="Arial" w:hAnsi="Arial" w:cs="Arial"/>
          <w:sz w:val="22"/>
          <w:szCs w:val="22"/>
        </w:rPr>
        <w:t xml:space="preserve"> </w:t>
      </w:r>
      <w:r w:rsidRPr="009869AF">
        <w:rPr>
          <w:rFonts w:ascii="Arial" w:hAnsi="Arial" w:cs="Arial"/>
          <w:sz w:val="22"/>
          <w:szCs w:val="22"/>
        </w:rPr>
        <w:t>U.S.C. 1601</w:t>
      </w:r>
      <w:r>
        <w:rPr>
          <w:rFonts w:ascii="Arial" w:hAnsi="Arial" w:cs="Arial"/>
          <w:sz w:val="22"/>
          <w:szCs w:val="22"/>
        </w:rPr>
        <w:t xml:space="preserve"> </w:t>
      </w:r>
      <w:r w:rsidRPr="009869AF">
        <w:rPr>
          <w:rFonts w:ascii="Arial" w:hAnsi="Arial" w:cs="Arial"/>
          <w:sz w:val="22"/>
          <w:szCs w:val="22"/>
        </w:rPr>
        <w:t>(</w:t>
      </w:r>
      <w:proofErr w:type="spellStart"/>
      <w:r w:rsidRPr="009869AF">
        <w:rPr>
          <w:rFonts w:ascii="Arial" w:hAnsi="Arial" w:cs="Arial"/>
          <w:sz w:val="22"/>
          <w:szCs w:val="22"/>
        </w:rPr>
        <w:t>PRWORA</w:t>
      </w:r>
      <w:proofErr w:type="spellEnd"/>
      <w:r w:rsidRPr="009869AF">
        <w:rPr>
          <w:rFonts w:ascii="Arial" w:hAnsi="Arial" w:cs="Arial"/>
          <w:sz w:val="22"/>
          <w:szCs w:val="22"/>
        </w:rPr>
        <w:t>)</w:t>
      </w:r>
    </w:p>
    <w:p w14:paraId="106C23F6" w14:textId="776EB7D9" w:rsidR="0093106F" w:rsidRDefault="009869AF" w:rsidP="009869AF">
      <w:pPr>
        <w:rPr>
          <w:rFonts w:ascii="Arial" w:hAnsi="Arial" w:cs="Arial"/>
          <w:sz w:val="22"/>
          <w:szCs w:val="22"/>
        </w:rPr>
      </w:pPr>
      <w:r w:rsidRPr="009869AF">
        <w:rPr>
          <w:rFonts w:ascii="Arial" w:hAnsi="Arial" w:cs="Arial"/>
          <w:sz w:val="22"/>
          <w:szCs w:val="22"/>
        </w:rPr>
        <w:t>Executive Order 14218: Ending Taxpayer</w:t>
      </w:r>
      <w:r>
        <w:rPr>
          <w:rFonts w:ascii="Arial" w:hAnsi="Arial" w:cs="Arial"/>
          <w:sz w:val="22"/>
          <w:szCs w:val="22"/>
        </w:rPr>
        <w:t xml:space="preserve"> </w:t>
      </w:r>
      <w:r w:rsidRPr="009869AF">
        <w:rPr>
          <w:rFonts w:ascii="Arial" w:hAnsi="Arial" w:cs="Arial"/>
          <w:sz w:val="22"/>
          <w:szCs w:val="22"/>
        </w:rPr>
        <w:t>Subsidization of Open Borders</w:t>
      </w:r>
    </w:p>
    <w:p w14:paraId="0305DFD9" w14:textId="583339D7" w:rsidR="009869AF" w:rsidRDefault="009869AF" w:rsidP="009869AF">
      <w:pPr>
        <w:rPr>
          <w:rFonts w:ascii="Arial" w:hAnsi="Arial" w:cs="Arial"/>
          <w:sz w:val="22"/>
          <w:szCs w:val="22"/>
        </w:rPr>
      </w:pPr>
      <w:r>
        <w:rPr>
          <w:rFonts w:ascii="Arial" w:hAnsi="Arial" w:cs="Arial"/>
          <w:sz w:val="22"/>
          <w:szCs w:val="22"/>
        </w:rPr>
        <w:t>…</w:t>
      </w:r>
    </w:p>
    <w:p w14:paraId="7DBECD2E" w14:textId="77777777" w:rsidR="000D3F13" w:rsidRPr="000D3F13" w:rsidRDefault="000D3F13" w:rsidP="009869AF">
      <w:pPr>
        <w:rPr>
          <w:rFonts w:ascii="Arial" w:hAnsi="Arial" w:cs="Arial"/>
          <w:b/>
          <w:bCs/>
          <w:sz w:val="22"/>
          <w:szCs w:val="22"/>
        </w:rPr>
      </w:pPr>
      <w:r w:rsidRPr="000D3F13">
        <w:rPr>
          <w:rFonts w:ascii="Arial" w:hAnsi="Arial" w:cs="Arial"/>
          <w:b/>
          <w:bCs/>
          <w:sz w:val="22"/>
          <w:szCs w:val="22"/>
        </w:rPr>
        <w:t xml:space="preserve">24. </w:t>
      </w:r>
      <w:r w:rsidR="009869AF" w:rsidRPr="000D3F13">
        <w:rPr>
          <w:rFonts w:ascii="Arial" w:hAnsi="Arial" w:cs="Arial"/>
          <w:b/>
          <w:bCs/>
          <w:sz w:val="22"/>
          <w:szCs w:val="22"/>
        </w:rPr>
        <w:t>Other Presidential Executive Actions</w:t>
      </w:r>
      <w:r w:rsidRPr="000D3F13">
        <w:rPr>
          <w:rFonts w:ascii="Arial" w:hAnsi="Arial" w:cs="Arial"/>
          <w:b/>
          <w:bCs/>
          <w:sz w:val="22"/>
          <w:szCs w:val="22"/>
        </w:rPr>
        <w:t xml:space="preserve"> </w:t>
      </w:r>
      <w:r w:rsidR="009869AF" w:rsidRPr="000D3F13">
        <w:rPr>
          <w:rFonts w:ascii="Arial" w:hAnsi="Arial" w:cs="Arial"/>
          <w:b/>
          <w:bCs/>
          <w:sz w:val="22"/>
          <w:szCs w:val="22"/>
        </w:rPr>
        <w:t>Affecting Federal Financial Assistance</w:t>
      </w:r>
      <w:r w:rsidRPr="000D3F13">
        <w:rPr>
          <w:rFonts w:ascii="Arial" w:hAnsi="Arial" w:cs="Arial"/>
          <w:b/>
          <w:bCs/>
          <w:sz w:val="22"/>
          <w:szCs w:val="22"/>
        </w:rPr>
        <w:t xml:space="preserve"> </w:t>
      </w:r>
      <w:r w:rsidR="009869AF" w:rsidRPr="000D3F13">
        <w:rPr>
          <w:rFonts w:ascii="Arial" w:hAnsi="Arial" w:cs="Arial"/>
          <w:b/>
          <w:bCs/>
          <w:sz w:val="22"/>
          <w:szCs w:val="22"/>
        </w:rPr>
        <w:t>Programs</w:t>
      </w:r>
      <w:r w:rsidRPr="000D3F13">
        <w:rPr>
          <w:rFonts w:ascii="Arial" w:hAnsi="Arial" w:cs="Arial"/>
          <w:b/>
          <w:bCs/>
          <w:sz w:val="22"/>
          <w:szCs w:val="22"/>
        </w:rPr>
        <w:t xml:space="preserve"> </w:t>
      </w:r>
    </w:p>
    <w:p w14:paraId="7EF8768D" w14:textId="77777777" w:rsidR="000D3F13" w:rsidRDefault="009869AF" w:rsidP="009869AF">
      <w:pPr>
        <w:rPr>
          <w:rFonts w:ascii="Arial" w:hAnsi="Arial" w:cs="Arial"/>
          <w:sz w:val="22"/>
          <w:szCs w:val="22"/>
        </w:rPr>
      </w:pPr>
      <w:r w:rsidRPr="009869AF">
        <w:rPr>
          <w:rFonts w:ascii="Arial" w:hAnsi="Arial" w:cs="Arial"/>
          <w:sz w:val="22"/>
          <w:szCs w:val="22"/>
        </w:rPr>
        <w:t>Recipients of Federal Awards must comply</w:t>
      </w:r>
      <w:r w:rsidR="000D3F13">
        <w:rPr>
          <w:rFonts w:ascii="Arial" w:hAnsi="Arial" w:cs="Arial"/>
          <w:sz w:val="22"/>
          <w:szCs w:val="22"/>
        </w:rPr>
        <w:t xml:space="preserve"> </w:t>
      </w:r>
      <w:r w:rsidRPr="009869AF">
        <w:rPr>
          <w:rFonts w:ascii="Arial" w:hAnsi="Arial" w:cs="Arial"/>
          <w:sz w:val="22"/>
          <w:szCs w:val="22"/>
        </w:rPr>
        <w:t>with applicable existing and future Executive</w:t>
      </w:r>
      <w:r w:rsidR="000D3F13">
        <w:rPr>
          <w:rFonts w:ascii="Arial" w:hAnsi="Arial" w:cs="Arial"/>
          <w:sz w:val="22"/>
          <w:szCs w:val="22"/>
        </w:rPr>
        <w:t xml:space="preserve"> </w:t>
      </w:r>
      <w:r w:rsidRPr="009869AF">
        <w:rPr>
          <w:rFonts w:ascii="Arial" w:hAnsi="Arial" w:cs="Arial"/>
          <w:sz w:val="22"/>
          <w:szCs w:val="22"/>
        </w:rPr>
        <w:t>Orders, as advised by the Department,</w:t>
      </w:r>
      <w:r w:rsidR="000D3F13">
        <w:rPr>
          <w:rFonts w:ascii="Arial" w:hAnsi="Arial" w:cs="Arial"/>
          <w:sz w:val="22"/>
          <w:szCs w:val="22"/>
        </w:rPr>
        <w:t xml:space="preserve"> </w:t>
      </w:r>
      <w:r w:rsidRPr="009869AF">
        <w:rPr>
          <w:rFonts w:ascii="Arial" w:hAnsi="Arial" w:cs="Arial"/>
          <w:sz w:val="22"/>
          <w:szCs w:val="22"/>
        </w:rPr>
        <w:t xml:space="preserve">including but </w:t>
      </w:r>
      <w:proofErr w:type="gramStart"/>
      <w:r w:rsidRPr="009869AF">
        <w:rPr>
          <w:rFonts w:ascii="Arial" w:hAnsi="Arial" w:cs="Arial"/>
          <w:sz w:val="22"/>
          <w:szCs w:val="22"/>
        </w:rPr>
        <w:t>not</w:t>
      </w:r>
      <w:proofErr w:type="gramEnd"/>
      <w:r w:rsidRPr="009869AF">
        <w:rPr>
          <w:rFonts w:ascii="Arial" w:hAnsi="Arial" w:cs="Arial"/>
          <w:sz w:val="22"/>
          <w:szCs w:val="22"/>
        </w:rPr>
        <w:t xml:space="preserve"> limited to the following:</w:t>
      </w:r>
      <w:r w:rsidR="000D3F13">
        <w:rPr>
          <w:rFonts w:ascii="Arial" w:hAnsi="Arial" w:cs="Arial"/>
          <w:sz w:val="22"/>
          <w:szCs w:val="22"/>
        </w:rPr>
        <w:t xml:space="preserve"> </w:t>
      </w:r>
    </w:p>
    <w:p w14:paraId="2E65AF55" w14:textId="77777777" w:rsidR="000D3F13" w:rsidRDefault="009869AF" w:rsidP="009869AF">
      <w:pPr>
        <w:rPr>
          <w:rFonts w:ascii="Arial" w:hAnsi="Arial" w:cs="Arial"/>
          <w:sz w:val="22"/>
          <w:szCs w:val="22"/>
        </w:rPr>
      </w:pPr>
      <w:r w:rsidRPr="009869AF">
        <w:rPr>
          <w:rFonts w:ascii="Arial" w:hAnsi="Arial" w:cs="Arial"/>
          <w:sz w:val="22"/>
          <w:szCs w:val="22"/>
        </w:rPr>
        <w:t>Executive Order (</w:t>
      </w:r>
      <w:proofErr w:type="spellStart"/>
      <w:r w:rsidRPr="009869AF">
        <w:rPr>
          <w:rFonts w:ascii="Arial" w:hAnsi="Arial" w:cs="Arial"/>
          <w:sz w:val="22"/>
          <w:szCs w:val="22"/>
        </w:rPr>
        <w:t>EO</w:t>
      </w:r>
      <w:proofErr w:type="spellEnd"/>
      <w:r w:rsidRPr="009869AF">
        <w:rPr>
          <w:rFonts w:ascii="Arial" w:hAnsi="Arial" w:cs="Arial"/>
          <w:sz w:val="22"/>
          <w:szCs w:val="22"/>
        </w:rPr>
        <w:t xml:space="preserve">) 14219, </w:t>
      </w:r>
      <w:r w:rsidRPr="000D3F13">
        <w:rPr>
          <w:rFonts w:ascii="Arial" w:hAnsi="Arial" w:cs="Arial"/>
          <w:i/>
          <w:iCs/>
          <w:sz w:val="22"/>
          <w:szCs w:val="22"/>
        </w:rPr>
        <w:t>Ensuring</w:t>
      </w:r>
      <w:r w:rsidR="000D3F13" w:rsidRPr="000D3F13">
        <w:rPr>
          <w:rFonts w:ascii="Arial" w:hAnsi="Arial" w:cs="Arial"/>
          <w:i/>
          <w:iCs/>
          <w:sz w:val="22"/>
          <w:szCs w:val="22"/>
        </w:rPr>
        <w:t xml:space="preserve"> </w:t>
      </w:r>
      <w:r w:rsidRPr="000D3F13">
        <w:rPr>
          <w:rFonts w:ascii="Arial" w:hAnsi="Arial" w:cs="Arial"/>
          <w:i/>
          <w:iCs/>
          <w:sz w:val="22"/>
          <w:szCs w:val="22"/>
        </w:rPr>
        <w:t>Lawful Governance and Implementing the</w:t>
      </w:r>
      <w:r w:rsidR="000D3F13" w:rsidRPr="000D3F13">
        <w:rPr>
          <w:rFonts w:ascii="Arial" w:hAnsi="Arial" w:cs="Arial"/>
          <w:i/>
          <w:iCs/>
          <w:sz w:val="22"/>
          <w:szCs w:val="22"/>
        </w:rPr>
        <w:t xml:space="preserve"> </w:t>
      </w:r>
      <w:r w:rsidRPr="000D3F13">
        <w:rPr>
          <w:rFonts w:ascii="Arial" w:hAnsi="Arial" w:cs="Arial"/>
          <w:i/>
          <w:iCs/>
          <w:sz w:val="22"/>
          <w:szCs w:val="22"/>
        </w:rPr>
        <w:t>President’s “Department of Government</w:t>
      </w:r>
      <w:r w:rsidR="000D3F13" w:rsidRPr="000D3F13">
        <w:rPr>
          <w:rFonts w:ascii="Arial" w:hAnsi="Arial" w:cs="Arial"/>
          <w:i/>
          <w:iCs/>
          <w:sz w:val="22"/>
          <w:szCs w:val="22"/>
        </w:rPr>
        <w:t xml:space="preserve"> </w:t>
      </w:r>
      <w:r w:rsidRPr="000D3F13">
        <w:rPr>
          <w:rFonts w:ascii="Arial" w:hAnsi="Arial" w:cs="Arial"/>
          <w:i/>
          <w:iCs/>
          <w:sz w:val="22"/>
          <w:szCs w:val="22"/>
        </w:rPr>
        <w:t>Efficiency” Deregulatory Initiative</w:t>
      </w:r>
      <w:r w:rsidRPr="009869AF">
        <w:rPr>
          <w:rFonts w:ascii="Arial" w:hAnsi="Arial" w:cs="Arial"/>
          <w:sz w:val="22"/>
          <w:szCs w:val="22"/>
        </w:rPr>
        <w:t>, requires</w:t>
      </w:r>
      <w:r w:rsidR="000D3F13">
        <w:rPr>
          <w:rFonts w:ascii="Arial" w:hAnsi="Arial" w:cs="Arial"/>
          <w:sz w:val="22"/>
          <w:szCs w:val="22"/>
        </w:rPr>
        <w:t xml:space="preserve"> </w:t>
      </w:r>
      <w:r w:rsidRPr="009869AF">
        <w:rPr>
          <w:rFonts w:ascii="Arial" w:hAnsi="Arial" w:cs="Arial"/>
          <w:sz w:val="22"/>
          <w:szCs w:val="22"/>
        </w:rPr>
        <w:t>agencies to focus its limited enforcement</w:t>
      </w:r>
      <w:r w:rsidR="000D3F13">
        <w:rPr>
          <w:rFonts w:ascii="Arial" w:hAnsi="Arial" w:cs="Arial"/>
          <w:sz w:val="22"/>
          <w:szCs w:val="22"/>
        </w:rPr>
        <w:t xml:space="preserve"> </w:t>
      </w:r>
      <w:r w:rsidRPr="009869AF">
        <w:rPr>
          <w:rFonts w:ascii="Arial" w:hAnsi="Arial" w:cs="Arial"/>
          <w:sz w:val="22"/>
          <w:szCs w:val="22"/>
        </w:rPr>
        <w:t>resources on regulations authorized by</w:t>
      </w:r>
      <w:r w:rsidR="000D3F13">
        <w:rPr>
          <w:rFonts w:ascii="Arial" w:hAnsi="Arial" w:cs="Arial"/>
          <w:sz w:val="22"/>
          <w:szCs w:val="22"/>
        </w:rPr>
        <w:t xml:space="preserve"> </w:t>
      </w:r>
      <w:r w:rsidRPr="009869AF">
        <w:rPr>
          <w:rFonts w:ascii="Arial" w:hAnsi="Arial" w:cs="Arial"/>
          <w:sz w:val="22"/>
          <w:szCs w:val="22"/>
        </w:rPr>
        <w:t>constitutional Federal statutes.</w:t>
      </w:r>
      <w:r w:rsidR="000D3F13">
        <w:rPr>
          <w:rFonts w:ascii="Arial" w:hAnsi="Arial" w:cs="Arial"/>
          <w:sz w:val="22"/>
          <w:szCs w:val="22"/>
        </w:rPr>
        <w:t xml:space="preserve"> </w:t>
      </w:r>
    </w:p>
    <w:p w14:paraId="502330A1" w14:textId="77777777" w:rsidR="000D3F13" w:rsidRDefault="009869AF" w:rsidP="009869AF">
      <w:pPr>
        <w:rPr>
          <w:rFonts w:ascii="Arial" w:hAnsi="Arial" w:cs="Arial"/>
          <w:sz w:val="22"/>
          <w:szCs w:val="22"/>
        </w:rPr>
      </w:pPr>
      <w:proofErr w:type="spellStart"/>
      <w:r w:rsidRPr="009869AF">
        <w:rPr>
          <w:rFonts w:ascii="Arial" w:hAnsi="Arial" w:cs="Arial"/>
          <w:sz w:val="22"/>
          <w:szCs w:val="22"/>
        </w:rPr>
        <w:t>EO</w:t>
      </w:r>
      <w:proofErr w:type="spellEnd"/>
      <w:r w:rsidRPr="009869AF">
        <w:rPr>
          <w:rFonts w:ascii="Arial" w:hAnsi="Arial" w:cs="Arial"/>
          <w:sz w:val="22"/>
          <w:szCs w:val="22"/>
        </w:rPr>
        <w:t xml:space="preserve"> 14218, </w:t>
      </w:r>
      <w:r w:rsidRPr="000D3F13">
        <w:rPr>
          <w:rFonts w:ascii="Arial" w:hAnsi="Arial" w:cs="Arial"/>
          <w:i/>
          <w:iCs/>
          <w:sz w:val="22"/>
          <w:szCs w:val="22"/>
        </w:rPr>
        <w:t>Ending Taxpayer Subsidization of</w:t>
      </w:r>
      <w:r w:rsidR="000D3F13" w:rsidRPr="000D3F13">
        <w:rPr>
          <w:rFonts w:ascii="Arial" w:hAnsi="Arial" w:cs="Arial"/>
          <w:i/>
          <w:iCs/>
          <w:sz w:val="22"/>
          <w:szCs w:val="22"/>
        </w:rPr>
        <w:t xml:space="preserve"> </w:t>
      </w:r>
      <w:r w:rsidRPr="000D3F13">
        <w:rPr>
          <w:rFonts w:ascii="Arial" w:hAnsi="Arial" w:cs="Arial"/>
          <w:i/>
          <w:iCs/>
          <w:sz w:val="22"/>
          <w:szCs w:val="22"/>
        </w:rPr>
        <w:t>Open Borders</w:t>
      </w:r>
      <w:r w:rsidRPr="009869AF">
        <w:rPr>
          <w:rFonts w:ascii="Arial" w:hAnsi="Arial" w:cs="Arial"/>
          <w:sz w:val="22"/>
          <w:szCs w:val="22"/>
        </w:rPr>
        <w:t>, prohibits taxpayer resources</w:t>
      </w:r>
      <w:r w:rsidR="000D3F13">
        <w:rPr>
          <w:rFonts w:ascii="Arial" w:hAnsi="Arial" w:cs="Arial"/>
          <w:sz w:val="22"/>
          <w:szCs w:val="22"/>
        </w:rPr>
        <w:t xml:space="preserve"> </w:t>
      </w:r>
      <w:r w:rsidRPr="009869AF">
        <w:rPr>
          <w:rFonts w:ascii="Arial" w:hAnsi="Arial" w:cs="Arial"/>
          <w:sz w:val="22"/>
          <w:szCs w:val="22"/>
        </w:rPr>
        <w:t>and benefits from going to unqualified aliens.</w:t>
      </w:r>
      <w:r w:rsidR="000D3F13">
        <w:rPr>
          <w:rFonts w:ascii="Arial" w:hAnsi="Arial" w:cs="Arial"/>
          <w:sz w:val="22"/>
          <w:szCs w:val="22"/>
        </w:rPr>
        <w:t xml:space="preserve"> </w:t>
      </w:r>
    </w:p>
    <w:p w14:paraId="4F6CD5F2" w14:textId="77777777" w:rsidR="000D3F13" w:rsidRDefault="009869AF" w:rsidP="000D3F13">
      <w:pPr>
        <w:rPr>
          <w:rFonts w:ascii="Arial" w:hAnsi="Arial" w:cs="Arial"/>
          <w:sz w:val="22"/>
          <w:szCs w:val="22"/>
        </w:rPr>
      </w:pPr>
      <w:proofErr w:type="spellStart"/>
      <w:r w:rsidRPr="009869AF">
        <w:rPr>
          <w:rFonts w:ascii="Arial" w:hAnsi="Arial" w:cs="Arial"/>
          <w:sz w:val="22"/>
          <w:szCs w:val="22"/>
        </w:rPr>
        <w:t>EO</w:t>
      </w:r>
      <w:proofErr w:type="spellEnd"/>
      <w:r w:rsidRPr="009869AF">
        <w:rPr>
          <w:rFonts w:ascii="Arial" w:hAnsi="Arial" w:cs="Arial"/>
          <w:sz w:val="22"/>
          <w:szCs w:val="22"/>
        </w:rPr>
        <w:t xml:space="preserve"> 14202, </w:t>
      </w:r>
      <w:r w:rsidRPr="000D3F13">
        <w:rPr>
          <w:rFonts w:ascii="Arial" w:hAnsi="Arial" w:cs="Arial"/>
          <w:i/>
          <w:iCs/>
          <w:sz w:val="22"/>
          <w:szCs w:val="22"/>
        </w:rPr>
        <w:t>Eradicating Anti-Christian Bias</w:t>
      </w:r>
      <w:r w:rsidRPr="009869AF">
        <w:rPr>
          <w:rFonts w:ascii="Arial" w:hAnsi="Arial" w:cs="Arial"/>
          <w:sz w:val="22"/>
          <w:szCs w:val="22"/>
        </w:rPr>
        <w:t>,</w:t>
      </w:r>
      <w:r w:rsidR="000D3F13">
        <w:rPr>
          <w:rFonts w:ascii="Arial" w:hAnsi="Arial" w:cs="Arial"/>
          <w:sz w:val="22"/>
          <w:szCs w:val="22"/>
        </w:rPr>
        <w:t xml:space="preserve"> </w:t>
      </w:r>
      <w:r w:rsidRPr="009869AF">
        <w:rPr>
          <w:rFonts w:ascii="Arial" w:hAnsi="Arial" w:cs="Arial"/>
          <w:sz w:val="22"/>
          <w:szCs w:val="22"/>
        </w:rPr>
        <w:t>establishes a taskforce to eradicate Anti-</w:t>
      </w:r>
      <w:r w:rsidR="000D3F13">
        <w:rPr>
          <w:rFonts w:ascii="Arial" w:hAnsi="Arial" w:cs="Arial"/>
          <w:sz w:val="22"/>
          <w:szCs w:val="22"/>
        </w:rPr>
        <w:t xml:space="preserve"> </w:t>
      </w:r>
      <w:r w:rsidRPr="009869AF">
        <w:rPr>
          <w:rFonts w:ascii="Arial" w:hAnsi="Arial" w:cs="Arial"/>
          <w:sz w:val="22"/>
          <w:szCs w:val="22"/>
        </w:rPr>
        <w:t>Christian bias within the U.S. Department of</w:t>
      </w:r>
      <w:r w:rsidR="000D3F13">
        <w:rPr>
          <w:rFonts w:ascii="Arial" w:hAnsi="Arial" w:cs="Arial"/>
          <w:sz w:val="22"/>
          <w:szCs w:val="22"/>
        </w:rPr>
        <w:t xml:space="preserve"> </w:t>
      </w:r>
      <w:r w:rsidRPr="009869AF">
        <w:rPr>
          <w:rFonts w:ascii="Arial" w:hAnsi="Arial" w:cs="Arial"/>
          <w:sz w:val="22"/>
          <w:szCs w:val="22"/>
        </w:rPr>
        <w:t xml:space="preserve">Justice. </w:t>
      </w:r>
    </w:p>
    <w:p w14:paraId="6742C0F0" w14:textId="77777777" w:rsidR="000D3F13" w:rsidRDefault="009869AF" w:rsidP="000D3F13">
      <w:pPr>
        <w:rPr>
          <w:rFonts w:ascii="Arial" w:hAnsi="Arial" w:cs="Arial"/>
          <w:sz w:val="22"/>
          <w:szCs w:val="22"/>
        </w:rPr>
      </w:pPr>
      <w:proofErr w:type="spellStart"/>
      <w:r w:rsidRPr="009869AF">
        <w:rPr>
          <w:rFonts w:ascii="Arial" w:hAnsi="Arial" w:cs="Arial"/>
          <w:sz w:val="22"/>
          <w:szCs w:val="22"/>
        </w:rPr>
        <w:t>EO</w:t>
      </w:r>
      <w:proofErr w:type="spellEnd"/>
      <w:r w:rsidRPr="009869AF">
        <w:rPr>
          <w:rFonts w:ascii="Arial" w:hAnsi="Arial" w:cs="Arial"/>
          <w:sz w:val="22"/>
          <w:szCs w:val="22"/>
        </w:rPr>
        <w:t xml:space="preserve"> 14205, </w:t>
      </w:r>
      <w:r w:rsidRPr="000D3F13">
        <w:rPr>
          <w:rFonts w:ascii="Arial" w:hAnsi="Arial" w:cs="Arial"/>
          <w:i/>
          <w:iCs/>
          <w:sz w:val="22"/>
          <w:szCs w:val="22"/>
        </w:rPr>
        <w:t>Establishment of the White</w:t>
      </w:r>
      <w:r w:rsidR="000D3F13" w:rsidRPr="000D3F13">
        <w:rPr>
          <w:rFonts w:ascii="Arial" w:hAnsi="Arial" w:cs="Arial"/>
          <w:i/>
          <w:iCs/>
          <w:sz w:val="22"/>
          <w:szCs w:val="22"/>
        </w:rPr>
        <w:t xml:space="preserve"> </w:t>
      </w:r>
      <w:r w:rsidRPr="000D3F13">
        <w:rPr>
          <w:rFonts w:ascii="Arial" w:hAnsi="Arial" w:cs="Arial"/>
          <w:i/>
          <w:iCs/>
          <w:sz w:val="22"/>
          <w:szCs w:val="22"/>
        </w:rPr>
        <w:t>House Faith Office</w:t>
      </w:r>
      <w:r w:rsidRPr="009869AF">
        <w:rPr>
          <w:rFonts w:ascii="Arial" w:hAnsi="Arial" w:cs="Arial"/>
          <w:sz w:val="22"/>
          <w:szCs w:val="22"/>
        </w:rPr>
        <w:t>, establishes the White</w:t>
      </w:r>
      <w:r w:rsidR="000D3F13">
        <w:rPr>
          <w:rFonts w:ascii="Arial" w:hAnsi="Arial" w:cs="Arial"/>
          <w:sz w:val="22"/>
          <w:szCs w:val="22"/>
        </w:rPr>
        <w:t xml:space="preserve"> </w:t>
      </w:r>
      <w:r w:rsidRPr="009869AF">
        <w:rPr>
          <w:rFonts w:ascii="Arial" w:hAnsi="Arial" w:cs="Arial"/>
          <w:sz w:val="22"/>
          <w:szCs w:val="22"/>
        </w:rPr>
        <w:t>House Faith Office within the Executive</w:t>
      </w:r>
      <w:r w:rsidR="000D3F13">
        <w:rPr>
          <w:rFonts w:ascii="Arial" w:hAnsi="Arial" w:cs="Arial"/>
          <w:sz w:val="22"/>
          <w:szCs w:val="22"/>
        </w:rPr>
        <w:t xml:space="preserve"> </w:t>
      </w:r>
      <w:r w:rsidRPr="009869AF">
        <w:rPr>
          <w:rFonts w:ascii="Arial" w:hAnsi="Arial" w:cs="Arial"/>
          <w:sz w:val="22"/>
          <w:szCs w:val="22"/>
        </w:rPr>
        <w:t>Office of the President to empower faith</w:t>
      </w:r>
      <w:r w:rsidR="000D3F13">
        <w:rPr>
          <w:rFonts w:ascii="Arial" w:hAnsi="Arial" w:cs="Arial"/>
          <w:sz w:val="22"/>
          <w:szCs w:val="22"/>
        </w:rPr>
        <w:t>-</w:t>
      </w:r>
      <w:r w:rsidRPr="009869AF">
        <w:rPr>
          <w:rFonts w:ascii="Arial" w:hAnsi="Arial" w:cs="Arial"/>
          <w:sz w:val="22"/>
          <w:szCs w:val="22"/>
        </w:rPr>
        <w:t>based</w:t>
      </w:r>
      <w:r w:rsidR="000D3F13">
        <w:rPr>
          <w:rFonts w:ascii="Arial" w:hAnsi="Arial" w:cs="Arial"/>
          <w:sz w:val="22"/>
          <w:szCs w:val="22"/>
        </w:rPr>
        <w:t xml:space="preserve"> </w:t>
      </w:r>
      <w:r w:rsidRPr="009869AF">
        <w:rPr>
          <w:rFonts w:ascii="Arial" w:hAnsi="Arial" w:cs="Arial"/>
          <w:sz w:val="22"/>
          <w:szCs w:val="22"/>
        </w:rPr>
        <w:t>entities.</w:t>
      </w:r>
      <w:r w:rsidR="000D3F13">
        <w:rPr>
          <w:rFonts w:ascii="Arial" w:hAnsi="Arial" w:cs="Arial"/>
          <w:sz w:val="22"/>
          <w:szCs w:val="22"/>
        </w:rPr>
        <w:t xml:space="preserve"> </w:t>
      </w:r>
      <w:proofErr w:type="spellStart"/>
      <w:r w:rsidR="000D3F13" w:rsidRPr="000D3F13">
        <w:rPr>
          <w:rFonts w:ascii="Arial" w:hAnsi="Arial" w:cs="Arial"/>
          <w:sz w:val="22"/>
          <w:szCs w:val="22"/>
        </w:rPr>
        <w:t>EO</w:t>
      </w:r>
      <w:proofErr w:type="spellEnd"/>
      <w:r w:rsidR="000D3F13" w:rsidRPr="000D3F13">
        <w:rPr>
          <w:rFonts w:ascii="Arial" w:hAnsi="Arial" w:cs="Arial"/>
          <w:sz w:val="22"/>
          <w:szCs w:val="22"/>
        </w:rPr>
        <w:t xml:space="preserve"> 14182, </w:t>
      </w:r>
      <w:r w:rsidR="000D3F13" w:rsidRPr="000D3F13">
        <w:rPr>
          <w:rFonts w:ascii="Arial" w:hAnsi="Arial" w:cs="Arial"/>
          <w:sz w:val="22"/>
          <w:szCs w:val="22"/>
        </w:rPr>
        <w:lastRenderedPageBreak/>
        <w:t>Enforcing the Hyde Amendment,</w:t>
      </w:r>
      <w:r w:rsidR="000D3F13">
        <w:rPr>
          <w:rFonts w:ascii="Arial" w:hAnsi="Arial" w:cs="Arial"/>
          <w:sz w:val="22"/>
          <w:szCs w:val="22"/>
        </w:rPr>
        <w:t xml:space="preserve"> </w:t>
      </w:r>
      <w:r w:rsidR="000D3F13" w:rsidRPr="000D3F13">
        <w:rPr>
          <w:rFonts w:ascii="Arial" w:hAnsi="Arial" w:cs="Arial"/>
          <w:sz w:val="22"/>
          <w:szCs w:val="22"/>
        </w:rPr>
        <w:t>prohibits the use of Federal taxpayer dollars to</w:t>
      </w:r>
      <w:r w:rsidR="000D3F13">
        <w:rPr>
          <w:rFonts w:ascii="Arial" w:hAnsi="Arial" w:cs="Arial"/>
          <w:sz w:val="22"/>
          <w:szCs w:val="22"/>
        </w:rPr>
        <w:t xml:space="preserve"> </w:t>
      </w:r>
      <w:r w:rsidR="000D3F13" w:rsidRPr="000D3F13">
        <w:rPr>
          <w:rFonts w:ascii="Arial" w:hAnsi="Arial" w:cs="Arial"/>
          <w:sz w:val="22"/>
          <w:szCs w:val="22"/>
        </w:rPr>
        <w:t>fund or promote elective abortion.</w:t>
      </w:r>
      <w:r w:rsidR="000D3F13">
        <w:rPr>
          <w:rFonts w:ascii="Arial" w:hAnsi="Arial" w:cs="Arial"/>
          <w:sz w:val="22"/>
          <w:szCs w:val="22"/>
        </w:rPr>
        <w:t xml:space="preserve"> </w:t>
      </w:r>
    </w:p>
    <w:p w14:paraId="599061D4" w14:textId="77777777" w:rsidR="000D3F13" w:rsidRDefault="000D3F13" w:rsidP="000D3F13">
      <w:pPr>
        <w:rPr>
          <w:rFonts w:ascii="Arial" w:hAnsi="Arial" w:cs="Arial"/>
          <w:sz w:val="22"/>
          <w:szCs w:val="22"/>
        </w:rPr>
      </w:pPr>
      <w:proofErr w:type="spellStart"/>
      <w:r w:rsidRPr="000D3F13">
        <w:rPr>
          <w:rFonts w:ascii="Arial" w:hAnsi="Arial" w:cs="Arial"/>
          <w:sz w:val="22"/>
          <w:szCs w:val="22"/>
        </w:rPr>
        <w:t>EO</w:t>
      </w:r>
      <w:proofErr w:type="spellEnd"/>
      <w:r w:rsidRPr="000D3F13">
        <w:rPr>
          <w:rFonts w:ascii="Arial" w:hAnsi="Arial" w:cs="Arial"/>
          <w:sz w:val="22"/>
          <w:szCs w:val="22"/>
        </w:rPr>
        <w:t xml:space="preserve"> 14173, </w:t>
      </w:r>
      <w:r w:rsidRPr="000D3F13">
        <w:rPr>
          <w:rFonts w:ascii="Arial" w:hAnsi="Arial" w:cs="Arial"/>
          <w:i/>
          <w:iCs/>
          <w:sz w:val="22"/>
          <w:szCs w:val="22"/>
        </w:rPr>
        <w:t>Ending Illegal Discrimination and Restoring Merit-Based Opportunity</w:t>
      </w:r>
      <w:r w:rsidRPr="000D3F13">
        <w:rPr>
          <w:rFonts w:ascii="Arial" w:hAnsi="Arial" w:cs="Arial"/>
          <w:sz w:val="22"/>
          <w:szCs w:val="22"/>
        </w:rPr>
        <w:t>, requires</w:t>
      </w:r>
      <w:r>
        <w:rPr>
          <w:rFonts w:ascii="Arial" w:hAnsi="Arial" w:cs="Arial"/>
          <w:sz w:val="22"/>
          <w:szCs w:val="22"/>
        </w:rPr>
        <w:t xml:space="preserve"> </w:t>
      </w:r>
      <w:r w:rsidRPr="000D3F13">
        <w:rPr>
          <w:rFonts w:ascii="Arial" w:hAnsi="Arial" w:cs="Arial"/>
          <w:sz w:val="22"/>
          <w:szCs w:val="22"/>
        </w:rPr>
        <w:t>Federal agencies to terminate all</w:t>
      </w:r>
      <w:r>
        <w:rPr>
          <w:rFonts w:ascii="Arial" w:hAnsi="Arial" w:cs="Arial"/>
          <w:sz w:val="22"/>
          <w:szCs w:val="22"/>
        </w:rPr>
        <w:t xml:space="preserve"> </w:t>
      </w:r>
      <w:r w:rsidRPr="000D3F13">
        <w:rPr>
          <w:rFonts w:ascii="Arial" w:hAnsi="Arial" w:cs="Arial"/>
          <w:sz w:val="22"/>
          <w:szCs w:val="22"/>
        </w:rPr>
        <w:t>discriminatory and illegal preferences.</w:t>
      </w:r>
      <w:r>
        <w:rPr>
          <w:rFonts w:ascii="Arial" w:hAnsi="Arial" w:cs="Arial"/>
          <w:sz w:val="22"/>
          <w:szCs w:val="22"/>
        </w:rPr>
        <w:t xml:space="preserve"> </w:t>
      </w:r>
    </w:p>
    <w:p w14:paraId="784AB02F" w14:textId="06F0A902" w:rsidR="000D3F13" w:rsidRPr="000D3F13" w:rsidRDefault="000D3F13" w:rsidP="000D3F13">
      <w:pPr>
        <w:rPr>
          <w:rFonts w:ascii="Arial" w:hAnsi="Arial" w:cs="Arial"/>
          <w:sz w:val="22"/>
          <w:szCs w:val="22"/>
        </w:rPr>
      </w:pPr>
      <w:proofErr w:type="spellStart"/>
      <w:r w:rsidRPr="000D3F13">
        <w:rPr>
          <w:rFonts w:ascii="Arial" w:hAnsi="Arial" w:cs="Arial"/>
          <w:sz w:val="22"/>
          <w:szCs w:val="22"/>
        </w:rPr>
        <w:t>EO</w:t>
      </w:r>
      <w:proofErr w:type="spellEnd"/>
      <w:r w:rsidRPr="000D3F13">
        <w:rPr>
          <w:rFonts w:ascii="Arial" w:hAnsi="Arial" w:cs="Arial"/>
          <w:sz w:val="22"/>
          <w:szCs w:val="22"/>
        </w:rPr>
        <w:t xml:space="preserve"> 14168, </w:t>
      </w:r>
      <w:r w:rsidRPr="000D3F13">
        <w:rPr>
          <w:rFonts w:ascii="Arial" w:hAnsi="Arial" w:cs="Arial"/>
          <w:i/>
          <w:iCs/>
          <w:sz w:val="22"/>
          <w:szCs w:val="22"/>
        </w:rPr>
        <w:t xml:space="preserve">Defending Women </w:t>
      </w:r>
      <w:proofErr w:type="gramStart"/>
      <w:r w:rsidRPr="000D3F13">
        <w:rPr>
          <w:rFonts w:ascii="Arial" w:hAnsi="Arial" w:cs="Arial"/>
          <w:i/>
          <w:iCs/>
          <w:sz w:val="22"/>
          <w:szCs w:val="22"/>
        </w:rPr>
        <w:t>From</w:t>
      </w:r>
      <w:proofErr w:type="gramEnd"/>
      <w:r w:rsidRPr="000D3F13">
        <w:rPr>
          <w:rFonts w:ascii="Arial" w:hAnsi="Arial" w:cs="Arial"/>
          <w:i/>
          <w:iCs/>
          <w:sz w:val="22"/>
          <w:szCs w:val="22"/>
        </w:rPr>
        <w:t xml:space="preserve"> Gender Ideology Extremism and Restoring Biological Truth to the Federal Government</w:t>
      </w:r>
      <w:r w:rsidRPr="000D3F13">
        <w:rPr>
          <w:rFonts w:ascii="Arial" w:hAnsi="Arial" w:cs="Arial"/>
          <w:sz w:val="22"/>
          <w:szCs w:val="22"/>
        </w:rPr>
        <w:t>, sets forth</w:t>
      </w:r>
      <w:r>
        <w:rPr>
          <w:rFonts w:ascii="Arial" w:hAnsi="Arial" w:cs="Arial"/>
          <w:sz w:val="22"/>
          <w:szCs w:val="22"/>
        </w:rPr>
        <w:t xml:space="preserve"> </w:t>
      </w:r>
      <w:r w:rsidRPr="000D3F13">
        <w:rPr>
          <w:rFonts w:ascii="Arial" w:hAnsi="Arial" w:cs="Arial"/>
          <w:sz w:val="22"/>
          <w:szCs w:val="22"/>
        </w:rPr>
        <w:t>U.S. policy recognizing two sexes, male and</w:t>
      </w:r>
      <w:r>
        <w:rPr>
          <w:rFonts w:ascii="Arial" w:hAnsi="Arial" w:cs="Arial"/>
          <w:sz w:val="22"/>
          <w:szCs w:val="22"/>
        </w:rPr>
        <w:t xml:space="preserve"> </w:t>
      </w:r>
      <w:r w:rsidRPr="000D3F13">
        <w:rPr>
          <w:rFonts w:ascii="Arial" w:hAnsi="Arial" w:cs="Arial"/>
          <w:sz w:val="22"/>
          <w:szCs w:val="22"/>
        </w:rPr>
        <w:t>female.</w:t>
      </w:r>
    </w:p>
    <w:p w14:paraId="3A44A8D3" w14:textId="22FFF042" w:rsidR="000D3F13" w:rsidRPr="000D3F13" w:rsidRDefault="000D3F13" w:rsidP="000D3F13">
      <w:pPr>
        <w:rPr>
          <w:rFonts w:ascii="Arial" w:hAnsi="Arial" w:cs="Arial"/>
          <w:sz w:val="22"/>
          <w:szCs w:val="22"/>
        </w:rPr>
      </w:pPr>
      <w:proofErr w:type="spellStart"/>
      <w:r w:rsidRPr="000D3F13">
        <w:rPr>
          <w:rFonts w:ascii="Arial" w:hAnsi="Arial" w:cs="Arial"/>
          <w:sz w:val="22"/>
          <w:szCs w:val="22"/>
        </w:rPr>
        <w:t>EO</w:t>
      </w:r>
      <w:proofErr w:type="spellEnd"/>
      <w:r w:rsidRPr="000D3F13">
        <w:rPr>
          <w:rFonts w:ascii="Arial" w:hAnsi="Arial" w:cs="Arial"/>
          <w:sz w:val="22"/>
          <w:szCs w:val="22"/>
        </w:rPr>
        <w:t xml:space="preserve"> 14151, </w:t>
      </w:r>
      <w:r w:rsidRPr="000D3F13">
        <w:rPr>
          <w:rFonts w:ascii="Arial" w:hAnsi="Arial" w:cs="Arial"/>
          <w:i/>
          <w:iCs/>
          <w:sz w:val="22"/>
          <w:szCs w:val="22"/>
        </w:rPr>
        <w:t>Ending Radical and Wasteful Government DEI Programs and Preferencing</w:t>
      </w:r>
      <w:r w:rsidRPr="000D3F13">
        <w:rPr>
          <w:rFonts w:ascii="Arial" w:hAnsi="Arial" w:cs="Arial"/>
          <w:sz w:val="22"/>
          <w:szCs w:val="22"/>
        </w:rPr>
        <w:t>,</w:t>
      </w:r>
      <w:r>
        <w:rPr>
          <w:rFonts w:ascii="Arial" w:hAnsi="Arial" w:cs="Arial"/>
          <w:sz w:val="22"/>
          <w:szCs w:val="22"/>
        </w:rPr>
        <w:t xml:space="preserve"> </w:t>
      </w:r>
      <w:r w:rsidRPr="000D3F13">
        <w:rPr>
          <w:rFonts w:ascii="Arial" w:hAnsi="Arial" w:cs="Arial"/>
          <w:sz w:val="22"/>
          <w:szCs w:val="22"/>
        </w:rPr>
        <w:t>requires the OMB Director assisted by the</w:t>
      </w:r>
      <w:r>
        <w:rPr>
          <w:rFonts w:ascii="Arial" w:hAnsi="Arial" w:cs="Arial"/>
          <w:sz w:val="22"/>
          <w:szCs w:val="22"/>
        </w:rPr>
        <w:t xml:space="preserve"> </w:t>
      </w:r>
      <w:r w:rsidRPr="000D3F13">
        <w:rPr>
          <w:rFonts w:ascii="Arial" w:hAnsi="Arial" w:cs="Arial"/>
          <w:sz w:val="22"/>
          <w:szCs w:val="22"/>
        </w:rPr>
        <w:t xml:space="preserve">Attorney General and the </w:t>
      </w:r>
      <w:proofErr w:type="spellStart"/>
      <w:r w:rsidRPr="000D3F13">
        <w:rPr>
          <w:rFonts w:ascii="Arial" w:hAnsi="Arial" w:cs="Arial"/>
          <w:sz w:val="22"/>
          <w:szCs w:val="22"/>
        </w:rPr>
        <w:t>OPM</w:t>
      </w:r>
      <w:proofErr w:type="spellEnd"/>
      <w:r w:rsidRPr="000D3F13">
        <w:rPr>
          <w:rFonts w:ascii="Arial" w:hAnsi="Arial" w:cs="Arial"/>
          <w:sz w:val="22"/>
          <w:szCs w:val="22"/>
        </w:rPr>
        <w:t xml:space="preserve"> Director to</w:t>
      </w:r>
      <w:r>
        <w:rPr>
          <w:rFonts w:ascii="Arial" w:hAnsi="Arial" w:cs="Arial"/>
          <w:sz w:val="22"/>
          <w:szCs w:val="22"/>
        </w:rPr>
        <w:t xml:space="preserve"> </w:t>
      </w:r>
      <w:r w:rsidRPr="000D3F13">
        <w:rPr>
          <w:rFonts w:ascii="Arial" w:hAnsi="Arial" w:cs="Arial"/>
          <w:sz w:val="22"/>
          <w:szCs w:val="22"/>
        </w:rPr>
        <w:t>coordinate the</w:t>
      </w:r>
      <w:r>
        <w:rPr>
          <w:rFonts w:ascii="Arial" w:hAnsi="Arial" w:cs="Arial"/>
          <w:sz w:val="22"/>
          <w:szCs w:val="22"/>
        </w:rPr>
        <w:t xml:space="preserve"> </w:t>
      </w:r>
      <w:r w:rsidRPr="000D3F13">
        <w:rPr>
          <w:rFonts w:ascii="Arial" w:hAnsi="Arial" w:cs="Arial"/>
          <w:sz w:val="22"/>
          <w:szCs w:val="22"/>
        </w:rPr>
        <w:t>termination of all</w:t>
      </w:r>
      <w:r>
        <w:rPr>
          <w:rFonts w:ascii="Arial" w:hAnsi="Arial" w:cs="Arial"/>
          <w:sz w:val="22"/>
          <w:szCs w:val="22"/>
        </w:rPr>
        <w:t xml:space="preserve"> </w:t>
      </w:r>
      <w:r w:rsidRPr="000D3F13">
        <w:rPr>
          <w:rFonts w:ascii="Arial" w:hAnsi="Arial" w:cs="Arial"/>
          <w:sz w:val="22"/>
          <w:szCs w:val="22"/>
        </w:rPr>
        <w:t>discriminatory programs and activities.</w:t>
      </w:r>
    </w:p>
    <w:p w14:paraId="3A46B3F4" w14:textId="3F208355" w:rsidR="000D3F13" w:rsidRPr="000D3F13" w:rsidRDefault="000D3F13" w:rsidP="000D3F13">
      <w:pPr>
        <w:rPr>
          <w:rFonts w:ascii="Arial" w:hAnsi="Arial" w:cs="Arial"/>
          <w:sz w:val="22"/>
          <w:szCs w:val="22"/>
        </w:rPr>
      </w:pPr>
      <w:proofErr w:type="spellStart"/>
      <w:r w:rsidRPr="000D3F13">
        <w:rPr>
          <w:rFonts w:ascii="Arial" w:hAnsi="Arial" w:cs="Arial"/>
          <w:sz w:val="22"/>
          <w:szCs w:val="22"/>
        </w:rPr>
        <w:t>EO</w:t>
      </w:r>
      <w:proofErr w:type="spellEnd"/>
      <w:r w:rsidRPr="000D3F13">
        <w:rPr>
          <w:rFonts w:ascii="Arial" w:hAnsi="Arial" w:cs="Arial"/>
          <w:sz w:val="22"/>
          <w:szCs w:val="22"/>
        </w:rPr>
        <w:t xml:space="preserve"> 14148, Initial Rescission of Harmful</w:t>
      </w:r>
      <w:r>
        <w:rPr>
          <w:rFonts w:ascii="Arial" w:hAnsi="Arial" w:cs="Arial"/>
          <w:sz w:val="22"/>
          <w:szCs w:val="22"/>
        </w:rPr>
        <w:t xml:space="preserve"> </w:t>
      </w:r>
      <w:r w:rsidRPr="000D3F13">
        <w:rPr>
          <w:rFonts w:ascii="Arial" w:hAnsi="Arial" w:cs="Arial"/>
          <w:sz w:val="22"/>
          <w:szCs w:val="22"/>
        </w:rPr>
        <w:t xml:space="preserve">Executive Orders and Action, revokes 67 </w:t>
      </w:r>
      <w:proofErr w:type="spellStart"/>
      <w:r w:rsidRPr="000D3F13">
        <w:rPr>
          <w:rFonts w:ascii="Arial" w:hAnsi="Arial" w:cs="Arial"/>
          <w:sz w:val="22"/>
          <w:szCs w:val="22"/>
        </w:rPr>
        <w:t>EOs</w:t>
      </w:r>
      <w:proofErr w:type="spellEnd"/>
      <w:r>
        <w:rPr>
          <w:rFonts w:ascii="Arial" w:hAnsi="Arial" w:cs="Arial"/>
          <w:sz w:val="22"/>
          <w:szCs w:val="22"/>
        </w:rPr>
        <w:t xml:space="preserve"> </w:t>
      </w:r>
      <w:r w:rsidRPr="000D3F13">
        <w:rPr>
          <w:rFonts w:ascii="Arial" w:hAnsi="Arial" w:cs="Arial"/>
          <w:sz w:val="22"/>
          <w:szCs w:val="22"/>
        </w:rPr>
        <w:t>that were each issued between January 20,</w:t>
      </w:r>
      <w:r>
        <w:rPr>
          <w:rFonts w:ascii="Arial" w:hAnsi="Arial" w:cs="Arial"/>
          <w:sz w:val="22"/>
          <w:szCs w:val="22"/>
        </w:rPr>
        <w:t xml:space="preserve"> </w:t>
      </w:r>
      <w:r w:rsidRPr="000D3F13">
        <w:rPr>
          <w:rFonts w:ascii="Arial" w:hAnsi="Arial" w:cs="Arial"/>
          <w:sz w:val="22"/>
          <w:szCs w:val="22"/>
        </w:rPr>
        <w:t>2021, and January 16, 2025; and 11</w:t>
      </w:r>
      <w:r>
        <w:rPr>
          <w:rFonts w:ascii="Arial" w:hAnsi="Arial" w:cs="Arial"/>
          <w:sz w:val="22"/>
          <w:szCs w:val="22"/>
        </w:rPr>
        <w:t xml:space="preserve"> </w:t>
      </w:r>
      <w:r w:rsidRPr="000D3F13">
        <w:rPr>
          <w:rFonts w:ascii="Arial" w:hAnsi="Arial" w:cs="Arial"/>
          <w:sz w:val="22"/>
          <w:szCs w:val="22"/>
        </w:rPr>
        <w:t>Presidential memoranda issued between</w:t>
      </w:r>
      <w:r>
        <w:rPr>
          <w:rFonts w:ascii="Arial" w:hAnsi="Arial" w:cs="Arial"/>
          <w:sz w:val="22"/>
          <w:szCs w:val="22"/>
        </w:rPr>
        <w:t xml:space="preserve"> </w:t>
      </w:r>
      <w:r w:rsidRPr="000D3F13">
        <w:rPr>
          <w:rFonts w:ascii="Arial" w:hAnsi="Arial" w:cs="Arial"/>
          <w:sz w:val="22"/>
          <w:szCs w:val="22"/>
        </w:rPr>
        <w:t>March 13, 2023, and January 14, 2025, to</w:t>
      </w:r>
      <w:r>
        <w:rPr>
          <w:rFonts w:ascii="Arial" w:hAnsi="Arial" w:cs="Arial"/>
          <w:sz w:val="22"/>
          <w:szCs w:val="22"/>
        </w:rPr>
        <w:t xml:space="preserve"> </w:t>
      </w:r>
      <w:r w:rsidRPr="000D3F13">
        <w:rPr>
          <w:rFonts w:ascii="Arial" w:hAnsi="Arial" w:cs="Arial"/>
          <w:sz w:val="22"/>
          <w:szCs w:val="22"/>
        </w:rPr>
        <w:t>advance fairness, safety</w:t>
      </w:r>
      <w:r>
        <w:rPr>
          <w:rFonts w:ascii="Arial" w:hAnsi="Arial" w:cs="Arial"/>
          <w:sz w:val="22"/>
          <w:szCs w:val="22"/>
        </w:rPr>
        <w:t xml:space="preserve">, and improve the economy. </w:t>
      </w:r>
    </w:p>
    <w:p w14:paraId="2F37EA46" w14:textId="6D2394AB" w:rsidR="009869AF" w:rsidRDefault="009869AF" w:rsidP="009869AF">
      <w:pPr>
        <w:rPr>
          <w:rFonts w:ascii="Arial" w:hAnsi="Arial" w:cs="Arial"/>
          <w:sz w:val="22"/>
          <w:szCs w:val="22"/>
        </w:rPr>
      </w:pPr>
      <w:r w:rsidRPr="003C43D6">
        <w:rPr>
          <w:rFonts w:ascii="Arial" w:hAnsi="Arial" w:cs="Arial"/>
          <w:i/>
          <w:iCs/>
          <w:color w:val="EE0000"/>
          <w:sz w:val="22"/>
          <w:szCs w:val="22"/>
        </w:rPr>
        <w:t>Requires compliance with</w:t>
      </w:r>
      <w:r>
        <w:rPr>
          <w:rFonts w:ascii="Arial" w:hAnsi="Arial" w:cs="Arial"/>
          <w:sz w:val="22"/>
          <w:szCs w:val="22"/>
        </w:rPr>
        <w:t>:</w:t>
      </w:r>
    </w:p>
    <w:p w14:paraId="459CABCF" w14:textId="2F129238" w:rsidR="009869AF" w:rsidRPr="009869AF" w:rsidRDefault="009869AF" w:rsidP="009869AF">
      <w:pPr>
        <w:rPr>
          <w:rFonts w:ascii="Arial" w:hAnsi="Arial" w:cs="Arial"/>
          <w:sz w:val="22"/>
          <w:szCs w:val="22"/>
        </w:rPr>
      </w:pPr>
      <w:r w:rsidRPr="009869AF">
        <w:rPr>
          <w:rFonts w:ascii="Arial" w:hAnsi="Arial" w:cs="Arial"/>
          <w:b/>
          <w:bCs/>
          <w:sz w:val="22"/>
          <w:szCs w:val="22"/>
        </w:rPr>
        <w:t>Executive Orders</w:t>
      </w:r>
      <w:r w:rsidRPr="009869AF">
        <w:rPr>
          <w:rFonts w:ascii="Arial" w:hAnsi="Arial" w:cs="Arial"/>
          <w:sz w:val="22"/>
          <w:szCs w:val="22"/>
        </w:rPr>
        <w:t>:</w:t>
      </w:r>
    </w:p>
    <w:p w14:paraId="7E6286A9" w14:textId="1261F55C" w:rsidR="009869AF" w:rsidRPr="009869AF" w:rsidRDefault="009869AF" w:rsidP="009869AF">
      <w:pPr>
        <w:rPr>
          <w:rFonts w:ascii="Arial" w:hAnsi="Arial" w:cs="Arial"/>
          <w:sz w:val="22"/>
          <w:szCs w:val="22"/>
        </w:rPr>
      </w:pPr>
      <w:r w:rsidRPr="009869AF">
        <w:rPr>
          <w:rFonts w:ascii="Arial" w:hAnsi="Arial" w:cs="Arial"/>
          <w:sz w:val="22"/>
          <w:szCs w:val="22"/>
        </w:rPr>
        <w:t>• 14219 (Ensuring Lawful Governance and</w:t>
      </w:r>
      <w:r w:rsidR="000D3F13">
        <w:rPr>
          <w:rFonts w:ascii="Arial" w:hAnsi="Arial" w:cs="Arial"/>
          <w:sz w:val="22"/>
          <w:szCs w:val="22"/>
        </w:rPr>
        <w:t xml:space="preserve"> </w:t>
      </w:r>
      <w:r w:rsidRPr="009869AF">
        <w:rPr>
          <w:rFonts w:ascii="Arial" w:hAnsi="Arial" w:cs="Arial"/>
          <w:sz w:val="22"/>
          <w:szCs w:val="22"/>
        </w:rPr>
        <w:t>Implementing the President’s “Department</w:t>
      </w:r>
      <w:r w:rsidR="000D3F13">
        <w:rPr>
          <w:rFonts w:ascii="Arial" w:hAnsi="Arial" w:cs="Arial"/>
          <w:sz w:val="22"/>
          <w:szCs w:val="22"/>
        </w:rPr>
        <w:t xml:space="preserve"> </w:t>
      </w:r>
      <w:r w:rsidRPr="009869AF">
        <w:rPr>
          <w:rFonts w:ascii="Arial" w:hAnsi="Arial" w:cs="Arial"/>
          <w:sz w:val="22"/>
          <w:szCs w:val="22"/>
        </w:rPr>
        <w:t>of Government Efficiency” Deregulatory</w:t>
      </w:r>
      <w:r w:rsidR="000D3F13">
        <w:rPr>
          <w:rFonts w:ascii="Arial" w:hAnsi="Arial" w:cs="Arial"/>
          <w:sz w:val="22"/>
          <w:szCs w:val="22"/>
        </w:rPr>
        <w:t xml:space="preserve"> </w:t>
      </w:r>
      <w:r w:rsidRPr="009869AF">
        <w:rPr>
          <w:rFonts w:ascii="Arial" w:hAnsi="Arial" w:cs="Arial"/>
          <w:sz w:val="22"/>
          <w:szCs w:val="22"/>
        </w:rPr>
        <w:t>Initiative</w:t>
      </w:r>
      <w:proofErr w:type="gramStart"/>
      <w:r w:rsidRPr="009869AF">
        <w:rPr>
          <w:rFonts w:ascii="Arial" w:hAnsi="Arial" w:cs="Arial"/>
          <w:sz w:val="22"/>
          <w:szCs w:val="22"/>
        </w:rPr>
        <w:t>);</w:t>
      </w:r>
      <w:proofErr w:type="gramEnd"/>
    </w:p>
    <w:p w14:paraId="1763C218" w14:textId="6EBB89D1" w:rsidR="009869AF" w:rsidRPr="009869AF" w:rsidRDefault="009869AF" w:rsidP="009869AF">
      <w:pPr>
        <w:rPr>
          <w:rFonts w:ascii="Arial" w:hAnsi="Arial" w:cs="Arial"/>
          <w:sz w:val="22"/>
          <w:szCs w:val="22"/>
        </w:rPr>
      </w:pPr>
      <w:r w:rsidRPr="009869AF">
        <w:rPr>
          <w:rFonts w:ascii="Arial" w:hAnsi="Arial" w:cs="Arial"/>
          <w:sz w:val="22"/>
          <w:szCs w:val="22"/>
        </w:rPr>
        <w:t>• 14218 (Ending Taxpayer Subsidization of</w:t>
      </w:r>
      <w:r w:rsidR="000D3F13">
        <w:rPr>
          <w:rFonts w:ascii="Arial" w:hAnsi="Arial" w:cs="Arial"/>
          <w:sz w:val="22"/>
          <w:szCs w:val="22"/>
        </w:rPr>
        <w:t xml:space="preserve"> </w:t>
      </w:r>
      <w:r w:rsidRPr="009869AF">
        <w:rPr>
          <w:rFonts w:ascii="Arial" w:hAnsi="Arial" w:cs="Arial"/>
          <w:sz w:val="22"/>
          <w:szCs w:val="22"/>
        </w:rPr>
        <w:t>Open Borders</w:t>
      </w:r>
      <w:proofErr w:type="gramStart"/>
      <w:r w:rsidRPr="009869AF">
        <w:rPr>
          <w:rFonts w:ascii="Arial" w:hAnsi="Arial" w:cs="Arial"/>
          <w:sz w:val="22"/>
          <w:szCs w:val="22"/>
        </w:rPr>
        <w:t>);</w:t>
      </w:r>
      <w:proofErr w:type="gramEnd"/>
    </w:p>
    <w:p w14:paraId="51FD605C" w14:textId="7A5E7522" w:rsidR="000D3F13" w:rsidRPr="009869AF" w:rsidRDefault="009869AF" w:rsidP="009869AF">
      <w:pPr>
        <w:rPr>
          <w:rFonts w:ascii="Arial" w:hAnsi="Arial" w:cs="Arial"/>
          <w:sz w:val="22"/>
          <w:szCs w:val="22"/>
        </w:rPr>
      </w:pPr>
      <w:r w:rsidRPr="009869AF">
        <w:rPr>
          <w:rFonts w:ascii="Arial" w:hAnsi="Arial" w:cs="Arial"/>
          <w:sz w:val="22"/>
          <w:szCs w:val="22"/>
        </w:rPr>
        <w:t>• 14202 (Eradicating Anti-Christian Bias</w:t>
      </w:r>
      <w:proofErr w:type="gramStart"/>
      <w:r w:rsidRPr="009869AF">
        <w:rPr>
          <w:rFonts w:ascii="Arial" w:hAnsi="Arial" w:cs="Arial"/>
          <w:sz w:val="22"/>
          <w:szCs w:val="22"/>
        </w:rPr>
        <w:t>);</w:t>
      </w:r>
      <w:proofErr w:type="gramEnd"/>
    </w:p>
    <w:p w14:paraId="3155D411" w14:textId="4848786D" w:rsidR="009869AF" w:rsidRPr="009869AF" w:rsidRDefault="000D3F13" w:rsidP="009869AF">
      <w:pPr>
        <w:rPr>
          <w:rFonts w:ascii="Arial" w:hAnsi="Arial" w:cs="Arial"/>
          <w:sz w:val="22"/>
          <w:szCs w:val="22"/>
        </w:rPr>
      </w:pPr>
      <w:r w:rsidRPr="009869AF">
        <w:rPr>
          <w:rFonts w:ascii="Arial" w:hAnsi="Arial" w:cs="Arial"/>
          <w:sz w:val="22"/>
          <w:szCs w:val="22"/>
        </w:rPr>
        <w:t xml:space="preserve">• </w:t>
      </w:r>
      <w:r w:rsidR="009869AF" w:rsidRPr="009869AF">
        <w:rPr>
          <w:rFonts w:ascii="Arial" w:hAnsi="Arial" w:cs="Arial"/>
          <w:sz w:val="22"/>
          <w:szCs w:val="22"/>
        </w:rPr>
        <w:t>14205 (Establishment of the White House</w:t>
      </w:r>
      <w:r>
        <w:rPr>
          <w:rFonts w:ascii="Arial" w:hAnsi="Arial" w:cs="Arial"/>
          <w:sz w:val="22"/>
          <w:szCs w:val="22"/>
        </w:rPr>
        <w:t xml:space="preserve"> </w:t>
      </w:r>
      <w:r w:rsidR="009869AF" w:rsidRPr="009869AF">
        <w:rPr>
          <w:rFonts w:ascii="Arial" w:hAnsi="Arial" w:cs="Arial"/>
          <w:sz w:val="22"/>
          <w:szCs w:val="22"/>
        </w:rPr>
        <w:t>Faith Office</w:t>
      </w:r>
      <w:proofErr w:type="gramStart"/>
      <w:r w:rsidR="009869AF" w:rsidRPr="009869AF">
        <w:rPr>
          <w:rFonts w:ascii="Arial" w:hAnsi="Arial" w:cs="Arial"/>
          <w:sz w:val="22"/>
          <w:szCs w:val="22"/>
        </w:rPr>
        <w:t>);</w:t>
      </w:r>
      <w:proofErr w:type="gramEnd"/>
    </w:p>
    <w:p w14:paraId="44B55256" w14:textId="77777777" w:rsidR="009869AF" w:rsidRPr="009869AF" w:rsidRDefault="009869AF" w:rsidP="009869AF">
      <w:pPr>
        <w:rPr>
          <w:rFonts w:ascii="Arial" w:hAnsi="Arial" w:cs="Arial"/>
          <w:sz w:val="22"/>
          <w:szCs w:val="22"/>
        </w:rPr>
      </w:pPr>
      <w:r w:rsidRPr="009869AF">
        <w:rPr>
          <w:rFonts w:ascii="Arial" w:hAnsi="Arial" w:cs="Arial"/>
          <w:sz w:val="22"/>
          <w:szCs w:val="22"/>
        </w:rPr>
        <w:t>• 14182 (Enforcing the Hyde Amendment</w:t>
      </w:r>
      <w:proofErr w:type="gramStart"/>
      <w:r w:rsidRPr="009869AF">
        <w:rPr>
          <w:rFonts w:ascii="Arial" w:hAnsi="Arial" w:cs="Arial"/>
          <w:sz w:val="22"/>
          <w:szCs w:val="22"/>
        </w:rPr>
        <w:t>);</w:t>
      </w:r>
      <w:proofErr w:type="gramEnd"/>
    </w:p>
    <w:p w14:paraId="459B0891" w14:textId="152145FE" w:rsidR="009869AF" w:rsidRPr="009869AF" w:rsidRDefault="009869AF" w:rsidP="009869AF">
      <w:pPr>
        <w:rPr>
          <w:rFonts w:ascii="Arial" w:hAnsi="Arial" w:cs="Arial"/>
          <w:sz w:val="22"/>
          <w:szCs w:val="22"/>
        </w:rPr>
      </w:pPr>
      <w:r w:rsidRPr="009869AF">
        <w:rPr>
          <w:rFonts w:ascii="Arial" w:hAnsi="Arial" w:cs="Arial"/>
          <w:sz w:val="22"/>
          <w:szCs w:val="22"/>
        </w:rPr>
        <w:t>• 14173 (Ending Illegal Discrimination and</w:t>
      </w:r>
      <w:r w:rsidR="000D3F13">
        <w:rPr>
          <w:rFonts w:ascii="Arial" w:hAnsi="Arial" w:cs="Arial"/>
          <w:sz w:val="22"/>
          <w:szCs w:val="22"/>
        </w:rPr>
        <w:t xml:space="preserve"> </w:t>
      </w:r>
      <w:r w:rsidRPr="009869AF">
        <w:rPr>
          <w:rFonts w:ascii="Arial" w:hAnsi="Arial" w:cs="Arial"/>
          <w:sz w:val="22"/>
          <w:szCs w:val="22"/>
        </w:rPr>
        <w:t>Restoring Merit-Based Opportunity</w:t>
      </w:r>
      <w:proofErr w:type="gramStart"/>
      <w:r w:rsidRPr="009869AF">
        <w:rPr>
          <w:rFonts w:ascii="Arial" w:hAnsi="Arial" w:cs="Arial"/>
          <w:sz w:val="22"/>
          <w:szCs w:val="22"/>
        </w:rPr>
        <w:t>);</w:t>
      </w:r>
      <w:proofErr w:type="gramEnd"/>
    </w:p>
    <w:p w14:paraId="2170C208" w14:textId="634664B5" w:rsidR="009869AF" w:rsidRPr="009869AF" w:rsidRDefault="009869AF" w:rsidP="009869AF">
      <w:pPr>
        <w:rPr>
          <w:rFonts w:ascii="Arial" w:hAnsi="Arial" w:cs="Arial"/>
          <w:sz w:val="22"/>
          <w:szCs w:val="22"/>
        </w:rPr>
      </w:pPr>
      <w:r w:rsidRPr="009869AF">
        <w:rPr>
          <w:rFonts w:ascii="Arial" w:hAnsi="Arial" w:cs="Arial"/>
          <w:sz w:val="22"/>
          <w:szCs w:val="22"/>
        </w:rPr>
        <w:t xml:space="preserve">• 14168 (Defending Women </w:t>
      </w:r>
      <w:proofErr w:type="gramStart"/>
      <w:r w:rsidRPr="009869AF">
        <w:rPr>
          <w:rFonts w:ascii="Arial" w:hAnsi="Arial" w:cs="Arial"/>
          <w:sz w:val="22"/>
          <w:szCs w:val="22"/>
        </w:rPr>
        <w:t>From</w:t>
      </w:r>
      <w:proofErr w:type="gramEnd"/>
      <w:r w:rsidRPr="009869AF">
        <w:rPr>
          <w:rFonts w:ascii="Arial" w:hAnsi="Arial" w:cs="Arial"/>
          <w:sz w:val="22"/>
          <w:szCs w:val="22"/>
        </w:rPr>
        <w:t xml:space="preserve"> Gender</w:t>
      </w:r>
      <w:r w:rsidR="000D3F13">
        <w:rPr>
          <w:rFonts w:ascii="Arial" w:hAnsi="Arial" w:cs="Arial"/>
          <w:sz w:val="22"/>
          <w:szCs w:val="22"/>
        </w:rPr>
        <w:t xml:space="preserve"> </w:t>
      </w:r>
      <w:r w:rsidRPr="009869AF">
        <w:rPr>
          <w:rFonts w:ascii="Arial" w:hAnsi="Arial" w:cs="Arial"/>
          <w:sz w:val="22"/>
          <w:szCs w:val="22"/>
        </w:rPr>
        <w:t>Ideology Extremism and Restoring</w:t>
      </w:r>
      <w:r w:rsidR="000D3F13">
        <w:rPr>
          <w:rFonts w:ascii="Arial" w:hAnsi="Arial" w:cs="Arial"/>
          <w:sz w:val="22"/>
          <w:szCs w:val="22"/>
        </w:rPr>
        <w:t xml:space="preserve"> </w:t>
      </w:r>
      <w:r w:rsidRPr="009869AF">
        <w:rPr>
          <w:rFonts w:ascii="Arial" w:hAnsi="Arial" w:cs="Arial"/>
          <w:sz w:val="22"/>
          <w:szCs w:val="22"/>
        </w:rPr>
        <w:t>Biological Truth to the Federal</w:t>
      </w:r>
      <w:r w:rsidR="000D3F13">
        <w:rPr>
          <w:rFonts w:ascii="Arial" w:hAnsi="Arial" w:cs="Arial"/>
          <w:sz w:val="22"/>
          <w:szCs w:val="22"/>
        </w:rPr>
        <w:t xml:space="preserve"> </w:t>
      </w:r>
      <w:r w:rsidRPr="009869AF">
        <w:rPr>
          <w:rFonts w:ascii="Arial" w:hAnsi="Arial" w:cs="Arial"/>
          <w:sz w:val="22"/>
          <w:szCs w:val="22"/>
        </w:rPr>
        <w:t>Government</w:t>
      </w:r>
      <w:proofErr w:type="gramStart"/>
      <w:r w:rsidRPr="009869AF">
        <w:rPr>
          <w:rFonts w:ascii="Arial" w:hAnsi="Arial" w:cs="Arial"/>
          <w:sz w:val="22"/>
          <w:szCs w:val="22"/>
        </w:rPr>
        <w:t>);</w:t>
      </w:r>
      <w:proofErr w:type="gramEnd"/>
    </w:p>
    <w:p w14:paraId="1E95D28E" w14:textId="565CE763" w:rsidR="009869AF" w:rsidRPr="009869AF" w:rsidRDefault="009869AF" w:rsidP="009869AF">
      <w:pPr>
        <w:rPr>
          <w:rFonts w:ascii="Arial" w:hAnsi="Arial" w:cs="Arial"/>
          <w:sz w:val="22"/>
          <w:szCs w:val="22"/>
        </w:rPr>
      </w:pPr>
      <w:r w:rsidRPr="009869AF">
        <w:rPr>
          <w:rFonts w:ascii="Arial" w:hAnsi="Arial" w:cs="Arial"/>
          <w:sz w:val="22"/>
          <w:szCs w:val="22"/>
        </w:rPr>
        <w:t>• 14151 (Ending Radical and Wasteful</w:t>
      </w:r>
      <w:r w:rsidR="000D3F13">
        <w:rPr>
          <w:rFonts w:ascii="Arial" w:hAnsi="Arial" w:cs="Arial"/>
          <w:sz w:val="22"/>
          <w:szCs w:val="22"/>
        </w:rPr>
        <w:t xml:space="preserve"> </w:t>
      </w:r>
      <w:r w:rsidRPr="009869AF">
        <w:rPr>
          <w:rFonts w:ascii="Arial" w:hAnsi="Arial" w:cs="Arial"/>
          <w:sz w:val="22"/>
          <w:szCs w:val="22"/>
        </w:rPr>
        <w:t>Government DEI Programs and</w:t>
      </w:r>
      <w:r w:rsidR="000D3F13">
        <w:rPr>
          <w:rFonts w:ascii="Arial" w:hAnsi="Arial" w:cs="Arial"/>
          <w:sz w:val="22"/>
          <w:szCs w:val="22"/>
        </w:rPr>
        <w:t xml:space="preserve"> </w:t>
      </w:r>
      <w:r w:rsidRPr="009869AF">
        <w:rPr>
          <w:rFonts w:ascii="Arial" w:hAnsi="Arial" w:cs="Arial"/>
          <w:sz w:val="22"/>
          <w:szCs w:val="22"/>
        </w:rPr>
        <w:t>Preferencing); and</w:t>
      </w:r>
    </w:p>
    <w:p w14:paraId="120C78D2" w14:textId="4DAB0E47" w:rsidR="009869AF" w:rsidRDefault="009869AF" w:rsidP="009869AF">
      <w:pPr>
        <w:rPr>
          <w:rFonts w:ascii="Arial" w:hAnsi="Arial" w:cs="Arial"/>
          <w:sz w:val="22"/>
          <w:szCs w:val="22"/>
        </w:rPr>
      </w:pPr>
      <w:r w:rsidRPr="009869AF">
        <w:rPr>
          <w:rFonts w:ascii="Arial" w:hAnsi="Arial" w:cs="Arial"/>
          <w:sz w:val="22"/>
          <w:szCs w:val="22"/>
        </w:rPr>
        <w:t>• 14148 (Initial Rescissions of Harmful</w:t>
      </w:r>
      <w:r w:rsidR="000D3F13">
        <w:rPr>
          <w:rFonts w:ascii="Arial" w:hAnsi="Arial" w:cs="Arial"/>
          <w:sz w:val="22"/>
          <w:szCs w:val="22"/>
        </w:rPr>
        <w:t xml:space="preserve"> </w:t>
      </w:r>
      <w:r w:rsidRPr="009869AF">
        <w:rPr>
          <w:rFonts w:ascii="Arial" w:hAnsi="Arial" w:cs="Arial"/>
          <w:sz w:val="22"/>
          <w:szCs w:val="22"/>
        </w:rPr>
        <w:t>Executive Orders and Actions)</w:t>
      </w:r>
    </w:p>
    <w:p w14:paraId="14D35994" w14:textId="638A033F" w:rsidR="009869AF" w:rsidRPr="009869AF" w:rsidRDefault="009869AF" w:rsidP="009869AF">
      <w:pPr>
        <w:rPr>
          <w:rFonts w:ascii="Arial" w:hAnsi="Arial" w:cs="Arial"/>
          <w:sz w:val="22"/>
          <w:szCs w:val="22"/>
        </w:rPr>
      </w:pPr>
      <w:r w:rsidRPr="000D3F13">
        <w:rPr>
          <w:rFonts w:ascii="Arial" w:hAnsi="Arial" w:cs="Arial"/>
          <w:i/>
          <w:iCs/>
          <w:color w:val="EE0000"/>
          <w:sz w:val="22"/>
          <w:szCs w:val="22"/>
        </w:rPr>
        <w:t>And further states</w:t>
      </w:r>
      <w:r>
        <w:rPr>
          <w:rFonts w:ascii="Arial" w:hAnsi="Arial" w:cs="Arial"/>
          <w:sz w:val="22"/>
          <w:szCs w:val="22"/>
        </w:rPr>
        <w:t xml:space="preserve">: </w:t>
      </w:r>
    </w:p>
    <w:p w14:paraId="573FD36B" w14:textId="2ED556F1" w:rsidR="009869AF" w:rsidRDefault="009869AF" w:rsidP="009869AF">
      <w:pPr>
        <w:rPr>
          <w:rFonts w:ascii="Arial" w:hAnsi="Arial" w:cs="Arial"/>
          <w:sz w:val="22"/>
          <w:szCs w:val="22"/>
        </w:rPr>
      </w:pPr>
      <w:r w:rsidRPr="009869AF">
        <w:rPr>
          <w:rFonts w:ascii="Arial" w:hAnsi="Arial" w:cs="Arial"/>
          <w:sz w:val="22"/>
          <w:szCs w:val="22"/>
        </w:rPr>
        <w:t xml:space="preserve">This list is non-exhaustive. You may find additional Executive Orders at this webpage: </w:t>
      </w:r>
      <w:hyperlink r:id="rId8" w:history="1">
        <w:r w:rsidR="000D3F13" w:rsidRPr="009869AF">
          <w:rPr>
            <w:rStyle w:val="Hyperlink"/>
            <w:rFonts w:ascii="Arial" w:hAnsi="Arial" w:cs="Arial"/>
            <w:sz w:val="22"/>
            <w:szCs w:val="22"/>
          </w:rPr>
          <w:t>https://</w:t>
        </w:r>
        <w:proofErr w:type="spellStart"/>
        <w:r w:rsidR="000D3F13" w:rsidRPr="009869AF">
          <w:rPr>
            <w:rStyle w:val="Hyperlink"/>
            <w:rFonts w:ascii="Arial" w:hAnsi="Arial" w:cs="Arial"/>
            <w:sz w:val="22"/>
            <w:szCs w:val="22"/>
          </w:rPr>
          <w:t>www.whitehouse.gov</w:t>
        </w:r>
        <w:proofErr w:type="spellEnd"/>
        <w:r w:rsidR="000D3F13" w:rsidRPr="009869AF">
          <w:rPr>
            <w:rStyle w:val="Hyperlink"/>
            <w:rFonts w:ascii="Arial" w:hAnsi="Arial" w:cs="Arial"/>
            <w:sz w:val="22"/>
            <w:szCs w:val="22"/>
          </w:rPr>
          <w:t>/presidential-actions/</w:t>
        </w:r>
      </w:hyperlink>
      <w:r w:rsidRPr="009869AF">
        <w:rPr>
          <w:rFonts w:ascii="Arial" w:hAnsi="Arial" w:cs="Arial"/>
          <w:sz w:val="22"/>
          <w:szCs w:val="22"/>
        </w:rPr>
        <w:t>.</w:t>
      </w:r>
    </w:p>
    <w:p w14:paraId="4885C53B" w14:textId="3B7507F8" w:rsidR="000D3F13" w:rsidRDefault="003C43D6" w:rsidP="009869AF">
      <w:pPr>
        <w:rPr>
          <w:rFonts w:ascii="Arial" w:hAnsi="Arial" w:cs="Arial"/>
          <w:sz w:val="22"/>
          <w:szCs w:val="22"/>
        </w:rPr>
      </w:pPr>
      <w:r w:rsidRPr="00371989">
        <w:rPr>
          <w:rFonts w:ascii="Arial" w:hAnsi="Arial" w:cs="Arial"/>
          <w:i/>
          <w:iCs/>
          <w:color w:val="EE0000"/>
          <w:sz w:val="22"/>
          <w:szCs w:val="22"/>
        </w:rPr>
        <w:t>However, the document</w:t>
      </w:r>
      <w:r w:rsidR="00371989" w:rsidRPr="00371989">
        <w:rPr>
          <w:rFonts w:ascii="Arial" w:hAnsi="Arial" w:cs="Arial"/>
          <w:i/>
          <w:iCs/>
          <w:color w:val="EE0000"/>
          <w:sz w:val="22"/>
          <w:szCs w:val="22"/>
        </w:rPr>
        <w:t>’</w:t>
      </w:r>
      <w:r w:rsidRPr="00371989">
        <w:rPr>
          <w:rFonts w:ascii="Arial" w:hAnsi="Arial" w:cs="Arial"/>
          <w:i/>
          <w:iCs/>
          <w:color w:val="EE0000"/>
          <w:sz w:val="22"/>
          <w:szCs w:val="22"/>
        </w:rPr>
        <w:t>s introductory paragraphs state</w:t>
      </w:r>
      <w:r>
        <w:rPr>
          <w:rFonts w:ascii="Arial" w:hAnsi="Arial" w:cs="Arial"/>
          <w:sz w:val="22"/>
          <w:szCs w:val="22"/>
        </w:rPr>
        <w:t xml:space="preserve">: </w:t>
      </w:r>
    </w:p>
    <w:p w14:paraId="2D2B5482" w14:textId="6A66D44D" w:rsidR="00371989" w:rsidRDefault="00371989" w:rsidP="00371989">
      <w:pPr>
        <w:ind w:firstLine="720"/>
        <w:rPr>
          <w:rFonts w:ascii="Arial" w:hAnsi="Arial" w:cs="Arial"/>
          <w:sz w:val="22"/>
          <w:szCs w:val="22"/>
        </w:rPr>
      </w:pPr>
      <w:r w:rsidRPr="00371989">
        <w:rPr>
          <w:rFonts w:ascii="Arial" w:hAnsi="Arial" w:cs="Arial"/>
          <w:sz w:val="22"/>
          <w:szCs w:val="22"/>
        </w:rPr>
        <w:t xml:space="preserve">The table below outlines various laws and policies that </w:t>
      </w:r>
      <w:r w:rsidRPr="00371989">
        <w:rPr>
          <w:rFonts w:ascii="Arial" w:hAnsi="Arial" w:cs="Arial"/>
          <w:sz w:val="22"/>
          <w:szCs w:val="22"/>
          <w:highlight w:val="yellow"/>
        </w:rPr>
        <w:t>may</w:t>
      </w:r>
      <w:r w:rsidRPr="00371989">
        <w:rPr>
          <w:rFonts w:ascii="Arial" w:hAnsi="Arial" w:cs="Arial"/>
          <w:sz w:val="22"/>
          <w:szCs w:val="22"/>
        </w:rPr>
        <w:t xml:space="preserve"> apply to recipients of HUD’s financial</w:t>
      </w:r>
      <w:r>
        <w:rPr>
          <w:rFonts w:ascii="Arial" w:hAnsi="Arial" w:cs="Arial"/>
          <w:sz w:val="22"/>
          <w:szCs w:val="22"/>
        </w:rPr>
        <w:t xml:space="preserve"> </w:t>
      </w:r>
      <w:r w:rsidRPr="00371989">
        <w:rPr>
          <w:rFonts w:ascii="Arial" w:hAnsi="Arial" w:cs="Arial"/>
          <w:sz w:val="22"/>
          <w:szCs w:val="22"/>
        </w:rPr>
        <w:t>assistance programs.</w:t>
      </w:r>
      <w:r>
        <w:rPr>
          <w:rFonts w:ascii="Arial" w:hAnsi="Arial" w:cs="Arial"/>
          <w:sz w:val="22"/>
          <w:szCs w:val="22"/>
        </w:rPr>
        <w:t xml:space="preserve"> …</w:t>
      </w:r>
    </w:p>
    <w:p w14:paraId="31D517E8" w14:textId="5CC85FC5" w:rsidR="00371989" w:rsidRDefault="00371989" w:rsidP="00371989">
      <w:pPr>
        <w:ind w:firstLine="720"/>
        <w:rPr>
          <w:rFonts w:ascii="Arial" w:hAnsi="Arial" w:cs="Arial"/>
          <w:sz w:val="22"/>
          <w:szCs w:val="22"/>
        </w:rPr>
      </w:pPr>
      <w:r w:rsidRPr="00371989">
        <w:rPr>
          <w:rFonts w:ascii="Arial" w:hAnsi="Arial" w:cs="Arial"/>
          <w:sz w:val="22"/>
          <w:szCs w:val="22"/>
        </w:rPr>
        <w:lastRenderedPageBreak/>
        <w:t>The table is not intended to include an exhaustive list of all laws and policies applicable to HUD awards.</w:t>
      </w:r>
      <w:r>
        <w:rPr>
          <w:rFonts w:ascii="Arial" w:hAnsi="Arial" w:cs="Arial"/>
          <w:sz w:val="22"/>
          <w:szCs w:val="22"/>
        </w:rPr>
        <w:t xml:space="preserve"> </w:t>
      </w:r>
      <w:r w:rsidRPr="00371989">
        <w:rPr>
          <w:rFonts w:ascii="Arial" w:hAnsi="Arial" w:cs="Arial"/>
          <w:sz w:val="22"/>
          <w:szCs w:val="22"/>
          <w:highlight w:val="yellow"/>
        </w:rPr>
        <w:t xml:space="preserve">For </w:t>
      </w:r>
      <w:proofErr w:type="spellStart"/>
      <w:r w:rsidRPr="00371989">
        <w:rPr>
          <w:rFonts w:ascii="Arial" w:hAnsi="Arial" w:cs="Arial"/>
          <w:sz w:val="22"/>
          <w:szCs w:val="22"/>
          <w:highlight w:val="yellow"/>
        </w:rPr>
        <w:t>NOFOs</w:t>
      </w:r>
      <w:proofErr w:type="spellEnd"/>
      <w:r w:rsidRPr="00371989">
        <w:rPr>
          <w:rFonts w:ascii="Arial" w:hAnsi="Arial" w:cs="Arial"/>
          <w:sz w:val="22"/>
          <w:szCs w:val="22"/>
          <w:highlight w:val="yellow"/>
        </w:rPr>
        <w:t xml:space="preserve">, the laws and policies below apply if they are listed in the program notice or the program </w:t>
      </w:r>
      <w:proofErr w:type="spellStart"/>
      <w:r w:rsidRPr="00371989">
        <w:rPr>
          <w:rFonts w:ascii="Arial" w:hAnsi="Arial" w:cs="Arial"/>
          <w:sz w:val="22"/>
          <w:szCs w:val="22"/>
          <w:highlight w:val="yellow"/>
        </w:rPr>
        <w:t>NOFO</w:t>
      </w:r>
      <w:proofErr w:type="spellEnd"/>
      <w:r w:rsidRPr="00371989">
        <w:rPr>
          <w:rFonts w:ascii="Arial" w:hAnsi="Arial" w:cs="Arial"/>
          <w:sz w:val="22"/>
          <w:szCs w:val="22"/>
          <w:highlight w:val="yellow"/>
        </w:rPr>
        <w:t xml:space="preserve">, Section </w:t>
      </w:r>
      <w:proofErr w:type="spellStart"/>
      <w:r w:rsidRPr="00371989">
        <w:rPr>
          <w:rFonts w:ascii="Arial" w:hAnsi="Arial" w:cs="Arial"/>
          <w:sz w:val="22"/>
          <w:szCs w:val="22"/>
          <w:highlight w:val="yellow"/>
        </w:rPr>
        <w:t>VII.A</w:t>
      </w:r>
      <w:proofErr w:type="spellEnd"/>
      <w:r w:rsidRPr="00371989">
        <w:rPr>
          <w:rFonts w:ascii="Arial" w:hAnsi="Arial" w:cs="Arial"/>
          <w:sz w:val="22"/>
          <w:szCs w:val="22"/>
          <w:highlight w:val="yellow"/>
        </w:rPr>
        <w:t>.,</w:t>
      </w:r>
      <w:r w:rsidRPr="00371989">
        <w:rPr>
          <w:rFonts w:ascii="Arial" w:hAnsi="Arial" w:cs="Arial"/>
          <w:sz w:val="22"/>
          <w:szCs w:val="22"/>
        </w:rPr>
        <w:t xml:space="preserve"> “Administrative, National and Departmental Policy Requirements and Terms for HUD Applicants and Recipients of Financial Assistance Awards.” Some laws and policies may apply only to awards with certain types of activities or to certain types of recipients. For example, some may apply only to construction awards, or awards associated with publications. Some of the exceptions are noted in the tables</w:t>
      </w:r>
      <w:r>
        <w:rPr>
          <w:rFonts w:ascii="Arial" w:hAnsi="Arial" w:cs="Arial"/>
          <w:sz w:val="22"/>
          <w:szCs w:val="22"/>
        </w:rPr>
        <w:t xml:space="preserve"> </w:t>
      </w:r>
      <w:r w:rsidRPr="00371989">
        <w:rPr>
          <w:rFonts w:ascii="Arial" w:hAnsi="Arial" w:cs="Arial"/>
          <w:sz w:val="22"/>
          <w:szCs w:val="22"/>
        </w:rPr>
        <w:t>below.</w:t>
      </w:r>
    </w:p>
    <w:p w14:paraId="702F71FD" w14:textId="28B60568" w:rsidR="00371989" w:rsidRPr="00371989" w:rsidRDefault="00371989" w:rsidP="00371989">
      <w:pPr>
        <w:ind w:firstLine="720"/>
        <w:rPr>
          <w:rFonts w:ascii="Arial" w:hAnsi="Arial" w:cs="Arial"/>
          <w:sz w:val="22"/>
          <w:szCs w:val="22"/>
        </w:rPr>
      </w:pPr>
      <w:r w:rsidRPr="00371989">
        <w:rPr>
          <w:rFonts w:ascii="Arial" w:hAnsi="Arial" w:cs="Arial"/>
          <w:sz w:val="22"/>
          <w:szCs w:val="22"/>
        </w:rPr>
        <w:t xml:space="preserve">In addition, the requirements as stated </w:t>
      </w:r>
      <w:r w:rsidRPr="00371989">
        <w:rPr>
          <w:rFonts w:ascii="Arial" w:hAnsi="Arial" w:cs="Arial"/>
          <w:sz w:val="22"/>
          <w:szCs w:val="22"/>
          <w:highlight w:val="yellow"/>
        </w:rPr>
        <w:t xml:space="preserve">below apply only to the extent they are consistent with the requirements stated by applicable Federal statutes, regulations, and the applicable program </w:t>
      </w:r>
      <w:proofErr w:type="spellStart"/>
      <w:r w:rsidRPr="00371989">
        <w:rPr>
          <w:rFonts w:ascii="Arial" w:hAnsi="Arial" w:cs="Arial"/>
          <w:sz w:val="22"/>
          <w:szCs w:val="22"/>
          <w:highlight w:val="yellow"/>
        </w:rPr>
        <w:t>NOFO</w:t>
      </w:r>
      <w:proofErr w:type="spellEnd"/>
      <w:r w:rsidRPr="00371989">
        <w:rPr>
          <w:rFonts w:ascii="Arial" w:hAnsi="Arial" w:cs="Arial"/>
          <w:sz w:val="22"/>
          <w:szCs w:val="22"/>
          <w:highlight w:val="yellow"/>
        </w:rPr>
        <w:t xml:space="preserve"> or notices</w:t>
      </w:r>
      <w:r>
        <w:rPr>
          <w:rFonts w:ascii="Arial" w:hAnsi="Arial" w:cs="Arial"/>
          <w:sz w:val="22"/>
          <w:szCs w:val="22"/>
        </w:rPr>
        <w:t>. …</w:t>
      </w:r>
    </w:p>
    <w:p w14:paraId="4FAF91EC" w14:textId="77777777" w:rsidR="003C43D6" w:rsidRDefault="003C43D6" w:rsidP="009869AF">
      <w:pPr>
        <w:rPr>
          <w:rFonts w:ascii="Arial" w:hAnsi="Arial" w:cs="Arial"/>
          <w:sz w:val="22"/>
          <w:szCs w:val="22"/>
        </w:rPr>
      </w:pPr>
    </w:p>
    <w:p w14:paraId="20DF25CC" w14:textId="77777777" w:rsidR="000D3F13" w:rsidRDefault="000D3F13" w:rsidP="009869AF">
      <w:pPr>
        <w:rPr>
          <w:rFonts w:ascii="Arial" w:hAnsi="Arial" w:cs="Arial"/>
          <w:sz w:val="22"/>
          <w:szCs w:val="22"/>
        </w:rPr>
      </w:pPr>
    </w:p>
    <w:p w14:paraId="11E5C467" w14:textId="77777777" w:rsidR="000D3F13" w:rsidRDefault="000D3F13" w:rsidP="009869AF">
      <w:pPr>
        <w:rPr>
          <w:rFonts w:ascii="Arial" w:hAnsi="Arial" w:cs="Arial"/>
          <w:sz w:val="22"/>
          <w:szCs w:val="22"/>
        </w:rPr>
      </w:pPr>
    </w:p>
    <w:p w14:paraId="102077BE" w14:textId="77777777" w:rsidR="000D3F13" w:rsidRPr="009869AF" w:rsidRDefault="000D3F13" w:rsidP="009869AF">
      <w:pPr>
        <w:rPr>
          <w:rFonts w:ascii="Arial" w:hAnsi="Arial" w:cs="Arial"/>
          <w:sz w:val="22"/>
          <w:szCs w:val="22"/>
        </w:rPr>
      </w:pPr>
    </w:p>
    <w:p w14:paraId="7F5B5D23" w14:textId="77777777" w:rsidR="009869AF" w:rsidRDefault="009869AF">
      <w:pPr>
        <w:rPr>
          <w:rFonts w:ascii="Arial" w:hAnsi="Arial" w:cs="Arial"/>
          <w:sz w:val="22"/>
          <w:szCs w:val="22"/>
        </w:rPr>
      </w:pPr>
      <w:r>
        <w:rPr>
          <w:rFonts w:ascii="Arial" w:hAnsi="Arial" w:cs="Arial"/>
          <w:sz w:val="22"/>
          <w:szCs w:val="22"/>
        </w:rPr>
        <w:br w:type="page"/>
      </w:r>
    </w:p>
    <w:p w14:paraId="3F155863" w14:textId="0F1A4F28" w:rsidR="0060007F" w:rsidRPr="009869AF" w:rsidRDefault="0060007F" w:rsidP="0060007F">
      <w:pPr>
        <w:spacing w:after="240" w:line="240" w:lineRule="auto"/>
        <w:rPr>
          <w:rFonts w:ascii="Arial" w:hAnsi="Arial" w:cs="Arial"/>
          <w:b/>
          <w:bCs/>
          <w:color w:val="EE0000"/>
          <w:sz w:val="22"/>
          <w:szCs w:val="22"/>
          <w:u w:val="single"/>
        </w:rPr>
      </w:pPr>
      <w:r w:rsidRPr="009869AF">
        <w:rPr>
          <w:rFonts w:ascii="Arial" w:hAnsi="Arial" w:cs="Arial"/>
          <w:b/>
          <w:bCs/>
          <w:color w:val="EE0000"/>
          <w:sz w:val="22"/>
          <w:szCs w:val="22"/>
          <w:u w:val="single"/>
        </w:rPr>
        <w:lastRenderedPageBreak/>
        <w:t>From the FTA Master Agreement</w:t>
      </w:r>
      <w:r w:rsidR="009C6C79" w:rsidRPr="009869AF">
        <w:rPr>
          <w:rFonts w:ascii="Arial" w:hAnsi="Arial" w:cs="Arial"/>
          <w:b/>
          <w:bCs/>
          <w:color w:val="EE0000"/>
          <w:sz w:val="22"/>
          <w:szCs w:val="22"/>
          <w:u w:val="single"/>
        </w:rPr>
        <w:t xml:space="preserve"> (rev. 4/25/2025</w:t>
      </w:r>
      <w:r w:rsidR="0007657A" w:rsidRPr="009869AF">
        <w:rPr>
          <w:rFonts w:ascii="Arial" w:hAnsi="Arial" w:cs="Arial"/>
          <w:b/>
          <w:bCs/>
          <w:color w:val="EE0000"/>
          <w:sz w:val="22"/>
          <w:szCs w:val="22"/>
          <w:u w:val="single"/>
        </w:rPr>
        <w:t>)</w:t>
      </w:r>
      <w:r w:rsidRPr="009869AF">
        <w:rPr>
          <w:rFonts w:ascii="Arial" w:hAnsi="Arial" w:cs="Arial"/>
          <w:b/>
          <w:bCs/>
          <w:color w:val="EE0000"/>
          <w:sz w:val="22"/>
          <w:szCs w:val="22"/>
          <w:u w:val="single"/>
        </w:rPr>
        <w:t xml:space="preserve">: </w:t>
      </w:r>
    </w:p>
    <w:p w14:paraId="017CB764" w14:textId="77777777" w:rsidR="0060007F" w:rsidRPr="0060007F" w:rsidRDefault="0060007F" w:rsidP="0060007F">
      <w:pPr>
        <w:rPr>
          <w:rFonts w:ascii="Arial" w:hAnsi="Arial" w:cs="Arial"/>
          <w:sz w:val="22"/>
          <w:szCs w:val="22"/>
        </w:rPr>
      </w:pPr>
      <w:r w:rsidRPr="0060007F">
        <w:rPr>
          <w:rFonts w:ascii="Arial" w:hAnsi="Arial" w:cs="Arial"/>
          <w:sz w:val="22"/>
          <w:szCs w:val="22"/>
        </w:rPr>
        <w:t xml:space="preserve">(15) </w:t>
      </w:r>
      <w:r w:rsidRPr="007A5BE6">
        <w:rPr>
          <w:rFonts w:ascii="Arial" w:hAnsi="Arial" w:cs="Arial"/>
          <w:sz w:val="22"/>
          <w:szCs w:val="22"/>
          <w:highlight w:val="yellow"/>
        </w:rPr>
        <w:t>Federal Requirement means:</w:t>
      </w:r>
    </w:p>
    <w:p w14:paraId="311F470F" w14:textId="28943260" w:rsidR="0060007F" w:rsidRDefault="0060007F" w:rsidP="0060007F">
      <w:pPr>
        <w:rPr>
          <w:rFonts w:ascii="Arial" w:hAnsi="Arial" w:cs="Arial"/>
          <w:sz w:val="22"/>
          <w:szCs w:val="22"/>
        </w:rPr>
      </w:pPr>
      <w:r w:rsidRPr="0060007F">
        <w:rPr>
          <w:rFonts w:ascii="Arial" w:hAnsi="Arial" w:cs="Arial"/>
          <w:sz w:val="22"/>
          <w:szCs w:val="22"/>
        </w:rPr>
        <w:t>(</w:t>
      </w:r>
      <w:proofErr w:type="spellStart"/>
      <w:r w:rsidRPr="0060007F">
        <w:rPr>
          <w:rFonts w:ascii="Arial" w:hAnsi="Arial" w:cs="Arial"/>
          <w:sz w:val="22"/>
          <w:szCs w:val="22"/>
        </w:rPr>
        <w:t>i</w:t>
      </w:r>
      <w:proofErr w:type="spellEnd"/>
      <w:r w:rsidRPr="0060007F">
        <w:rPr>
          <w:rFonts w:ascii="Arial" w:hAnsi="Arial" w:cs="Arial"/>
          <w:sz w:val="22"/>
          <w:szCs w:val="22"/>
        </w:rPr>
        <w:t xml:space="preserve">) An applicable federal law, regulation, or </w:t>
      </w:r>
      <w:r w:rsidRPr="007A5BE6">
        <w:rPr>
          <w:rFonts w:ascii="Arial" w:hAnsi="Arial" w:cs="Arial"/>
          <w:sz w:val="22"/>
          <w:szCs w:val="22"/>
          <w:highlight w:val="yellow"/>
        </w:rPr>
        <w:t xml:space="preserve">executive </w:t>
      </w:r>
      <w:proofErr w:type="gramStart"/>
      <w:r w:rsidRPr="007A5BE6">
        <w:rPr>
          <w:rFonts w:ascii="Arial" w:hAnsi="Arial" w:cs="Arial"/>
          <w:sz w:val="22"/>
          <w:szCs w:val="22"/>
          <w:highlight w:val="yellow"/>
        </w:rPr>
        <w:t>order</w:t>
      </w:r>
      <w:r w:rsidRPr="0060007F">
        <w:rPr>
          <w:rFonts w:ascii="Arial" w:hAnsi="Arial" w:cs="Arial"/>
          <w:sz w:val="22"/>
          <w:szCs w:val="22"/>
        </w:rPr>
        <w:t>;</w:t>
      </w:r>
      <w:proofErr w:type="gramEnd"/>
    </w:p>
    <w:p w14:paraId="2BF0296E" w14:textId="714F06E5" w:rsidR="0060007F" w:rsidRDefault="0060007F" w:rsidP="0060007F">
      <w:pPr>
        <w:rPr>
          <w:rFonts w:ascii="Arial" w:hAnsi="Arial" w:cs="Arial"/>
          <w:sz w:val="22"/>
          <w:szCs w:val="22"/>
        </w:rPr>
      </w:pPr>
      <w:r>
        <w:rPr>
          <w:rFonts w:ascii="Arial" w:hAnsi="Arial" w:cs="Arial"/>
          <w:sz w:val="22"/>
          <w:szCs w:val="22"/>
        </w:rPr>
        <w:t>…</w:t>
      </w:r>
    </w:p>
    <w:p w14:paraId="45C720B9" w14:textId="77777777" w:rsidR="0060007F" w:rsidRPr="0060007F" w:rsidRDefault="0060007F" w:rsidP="0060007F">
      <w:pPr>
        <w:rPr>
          <w:rFonts w:ascii="Arial" w:hAnsi="Arial" w:cs="Arial"/>
          <w:sz w:val="22"/>
          <w:szCs w:val="22"/>
        </w:rPr>
      </w:pPr>
      <w:r w:rsidRPr="0060007F">
        <w:rPr>
          <w:rFonts w:ascii="Arial" w:hAnsi="Arial" w:cs="Arial"/>
          <w:sz w:val="22"/>
          <w:szCs w:val="22"/>
        </w:rPr>
        <w:t xml:space="preserve">(h) </w:t>
      </w:r>
      <w:r w:rsidRPr="0060007F">
        <w:rPr>
          <w:rFonts w:ascii="Arial" w:hAnsi="Arial" w:cs="Arial"/>
          <w:i/>
          <w:iCs/>
          <w:sz w:val="22"/>
          <w:szCs w:val="22"/>
        </w:rPr>
        <w:t>The Recipient’s Responsibility to Comply with Federal Requirements</w:t>
      </w:r>
      <w:r w:rsidRPr="0060007F">
        <w:rPr>
          <w:rFonts w:ascii="Arial" w:hAnsi="Arial" w:cs="Arial"/>
          <w:sz w:val="22"/>
          <w:szCs w:val="22"/>
        </w:rPr>
        <w:t>. Irrespective of involvement by any other entity in the Underlying Agreement:</w:t>
      </w:r>
    </w:p>
    <w:p w14:paraId="41A12CBB" w14:textId="033F28B6" w:rsidR="0060007F" w:rsidRDefault="0060007F" w:rsidP="0060007F">
      <w:pPr>
        <w:rPr>
          <w:rFonts w:ascii="Arial" w:hAnsi="Arial" w:cs="Arial"/>
          <w:sz w:val="22"/>
          <w:szCs w:val="22"/>
        </w:rPr>
      </w:pPr>
      <w:r w:rsidRPr="0060007F">
        <w:rPr>
          <w:rFonts w:ascii="Arial" w:hAnsi="Arial" w:cs="Arial"/>
          <w:sz w:val="22"/>
          <w:szCs w:val="22"/>
        </w:rPr>
        <w:t xml:space="preserve">(1) </w:t>
      </w:r>
      <w:r w:rsidRPr="0060007F">
        <w:rPr>
          <w:rFonts w:ascii="Arial" w:hAnsi="Arial" w:cs="Arial"/>
          <w:i/>
          <w:iCs/>
          <w:sz w:val="22"/>
          <w:szCs w:val="22"/>
        </w:rPr>
        <w:t>General</w:t>
      </w:r>
      <w:r w:rsidRPr="0060007F">
        <w:rPr>
          <w:rFonts w:ascii="Arial" w:hAnsi="Arial" w:cs="Arial"/>
          <w:sz w:val="22"/>
          <w:szCs w:val="22"/>
        </w:rPr>
        <w:t xml:space="preserve">. </w:t>
      </w:r>
      <w:r w:rsidRPr="007A5BE6">
        <w:rPr>
          <w:rFonts w:ascii="Arial" w:hAnsi="Arial" w:cs="Arial"/>
          <w:sz w:val="22"/>
          <w:szCs w:val="22"/>
          <w:highlight w:val="yellow"/>
        </w:rPr>
        <w:t>The Recipient agrees to comply with all federal requirements that apply to itself and the Underlying Agreement</w:t>
      </w:r>
      <w:r w:rsidRPr="0060007F">
        <w:rPr>
          <w:rFonts w:ascii="Arial" w:hAnsi="Arial" w:cs="Arial"/>
          <w:sz w:val="22"/>
          <w:szCs w:val="22"/>
        </w:rPr>
        <w:t>.</w:t>
      </w:r>
    </w:p>
    <w:p w14:paraId="0B84164B" w14:textId="77777777" w:rsidR="0060007F" w:rsidRDefault="0060007F" w:rsidP="0060007F">
      <w:pPr>
        <w:rPr>
          <w:rFonts w:ascii="Arial" w:hAnsi="Arial" w:cs="Arial"/>
          <w:sz w:val="22"/>
          <w:szCs w:val="22"/>
        </w:rPr>
      </w:pPr>
      <w:r>
        <w:rPr>
          <w:rFonts w:ascii="Arial" w:hAnsi="Arial" w:cs="Arial"/>
          <w:sz w:val="22"/>
          <w:szCs w:val="22"/>
        </w:rPr>
        <w:t>…</w:t>
      </w:r>
    </w:p>
    <w:p w14:paraId="6B226862" w14:textId="655800C7" w:rsidR="0060007F" w:rsidRDefault="0060007F" w:rsidP="0060007F">
      <w:pPr>
        <w:rPr>
          <w:rFonts w:ascii="Arial" w:hAnsi="Arial" w:cs="Arial"/>
          <w:sz w:val="22"/>
          <w:szCs w:val="22"/>
        </w:rPr>
      </w:pPr>
      <w:r w:rsidRPr="0060007F">
        <w:rPr>
          <w:rFonts w:ascii="Arial" w:hAnsi="Arial" w:cs="Arial"/>
          <w:sz w:val="22"/>
          <w:szCs w:val="22"/>
        </w:rPr>
        <w:t xml:space="preserve">(1) </w:t>
      </w:r>
      <w:r w:rsidRPr="0060007F">
        <w:rPr>
          <w:rFonts w:ascii="Arial" w:hAnsi="Arial" w:cs="Arial"/>
          <w:i/>
          <w:iCs/>
          <w:sz w:val="22"/>
          <w:szCs w:val="22"/>
        </w:rPr>
        <w:t>General</w:t>
      </w:r>
      <w:r w:rsidRPr="0060007F">
        <w:rPr>
          <w:rFonts w:ascii="Arial" w:hAnsi="Arial" w:cs="Arial"/>
          <w:sz w:val="22"/>
          <w:szCs w:val="22"/>
        </w:rPr>
        <w:t xml:space="preserve">. </w:t>
      </w:r>
      <w:r w:rsidRPr="007A5BE6">
        <w:rPr>
          <w:rFonts w:ascii="Arial" w:hAnsi="Arial" w:cs="Arial"/>
          <w:sz w:val="22"/>
          <w:szCs w:val="22"/>
          <w:highlight w:val="yellow"/>
        </w:rPr>
        <w:t xml:space="preserve">The Recipient agrees to ensure that its Third Party Participant(s) will comply with applicable federal </w:t>
      </w:r>
      <w:proofErr w:type="gramStart"/>
      <w:r w:rsidRPr="007A5BE6">
        <w:rPr>
          <w:rFonts w:ascii="Arial" w:hAnsi="Arial" w:cs="Arial"/>
          <w:sz w:val="22"/>
          <w:szCs w:val="22"/>
          <w:highlight w:val="yellow"/>
        </w:rPr>
        <w:t>requirements, and</w:t>
      </w:r>
      <w:proofErr w:type="gramEnd"/>
      <w:r w:rsidRPr="007A5BE6">
        <w:rPr>
          <w:rFonts w:ascii="Arial" w:hAnsi="Arial" w:cs="Arial"/>
          <w:sz w:val="22"/>
          <w:szCs w:val="22"/>
          <w:highlight w:val="yellow"/>
        </w:rPr>
        <w:t xml:space="preserve"> follow applicable federal guidance</w:t>
      </w:r>
      <w:r w:rsidRPr="0060007F">
        <w:rPr>
          <w:rFonts w:ascii="Arial" w:hAnsi="Arial" w:cs="Arial"/>
          <w:sz w:val="22"/>
          <w:szCs w:val="22"/>
        </w:rPr>
        <w:t>.</w:t>
      </w:r>
    </w:p>
    <w:p w14:paraId="48286A52" w14:textId="5955529D" w:rsidR="0060007F" w:rsidRDefault="000D7129" w:rsidP="0060007F">
      <w:pPr>
        <w:rPr>
          <w:rFonts w:ascii="Arial" w:hAnsi="Arial" w:cs="Arial"/>
          <w:sz w:val="22"/>
          <w:szCs w:val="22"/>
        </w:rPr>
      </w:pPr>
      <w:r>
        <w:rPr>
          <w:rFonts w:ascii="Arial" w:hAnsi="Arial" w:cs="Arial"/>
          <w:sz w:val="22"/>
          <w:szCs w:val="22"/>
        </w:rPr>
        <w:t>…</w:t>
      </w:r>
    </w:p>
    <w:p w14:paraId="33C635BD" w14:textId="524F701A" w:rsidR="009C6C79" w:rsidRDefault="009C6C79" w:rsidP="009C6C79">
      <w:pPr>
        <w:ind w:left="360" w:hanging="360"/>
        <w:rPr>
          <w:rFonts w:ascii="Arial" w:hAnsi="Arial" w:cs="Arial"/>
          <w:sz w:val="22"/>
          <w:szCs w:val="22"/>
        </w:rPr>
      </w:pPr>
      <w:r>
        <w:rPr>
          <w:rFonts w:ascii="Arial" w:hAnsi="Arial" w:cs="Arial"/>
          <w:sz w:val="22"/>
          <w:szCs w:val="22"/>
        </w:rPr>
        <w:t>(m)</w:t>
      </w:r>
      <w:r>
        <w:rPr>
          <w:rFonts w:ascii="Arial" w:hAnsi="Arial" w:cs="Arial"/>
          <w:sz w:val="22"/>
          <w:szCs w:val="22"/>
        </w:rPr>
        <w:tab/>
        <w:t xml:space="preserve">… </w:t>
      </w:r>
      <w:bookmarkStart w:id="0" w:name="_Hlk197929096"/>
      <w:r w:rsidRPr="009C6C79">
        <w:rPr>
          <w:rFonts w:ascii="Arial" w:hAnsi="Arial" w:cs="Arial"/>
          <w:sz w:val="22"/>
          <w:szCs w:val="22"/>
        </w:rPr>
        <w:t>the Recipient will cooperate with Federal officials in</w:t>
      </w:r>
      <w:r>
        <w:rPr>
          <w:rFonts w:ascii="Arial" w:hAnsi="Arial" w:cs="Arial"/>
          <w:sz w:val="22"/>
          <w:szCs w:val="22"/>
        </w:rPr>
        <w:t xml:space="preserve"> </w:t>
      </w:r>
      <w:r w:rsidRPr="009C6C79">
        <w:rPr>
          <w:rFonts w:ascii="Arial" w:hAnsi="Arial" w:cs="Arial"/>
          <w:sz w:val="22"/>
          <w:szCs w:val="22"/>
        </w:rPr>
        <w:t xml:space="preserve">the enforcement of Federal law, including </w:t>
      </w:r>
      <w:r w:rsidRPr="009C6C79">
        <w:rPr>
          <w:rFonts w:ascii="Arial" w:hAnsi="Arial" w:cs="Arial"/>
          <w:sz w:val="22"/>
          <w:szCs w:val="22"/>
          <w:highlight w:val="yellow"/>
        </w:rPr>
        <w:t>cooperating with and not impeding</w:t>
      </w:r>
      <w:r w:rsidRPr="009C6C79">
        <w:rPr>
          <w:rFonts w:ascii="Arial" w:hAnsi="Arial" w:cs="Arial"/>
          <w:sz w:val="22"/>
          <w:szCs w:val="22"/>
        </w:rPr>
        <w:t xml:space="preserve"> U.S.</w:t>
      </w:r>
      <w:r>
        <w:rPr>
          <w:rFonts w:ascii="Arial" w:hAnsi="Arial" w:cs="Arial"/>
          <w:sz w:val="22"/>
          <w:szCs w:val="22"/>
        </w:rPr>
        <w:t xml:space="preserve"> </w:t>
      </w:r>
      <w:r w:rsidRPr="009C6C79">
        <w:rPr>
          <w:rFonts w:ascii="Arial" w:hAnsi="Arial" w:cs="Arial"/>
          <w:sz w:val="22"/>
          <w:szCs w:val="22"/>
        </w:rPr>
        <w:t>Immigration and Customs Enforcement (ICE) and other Federal offices and</w:t>
      </w:r>
      <w:r>
        <w:rPr>
          <w:rFonts w:ascii="Arial" w:hAnsi="Arial" w:cs="Arial"/>
          <w:sz w:val="22"/>
          <w:szCs w:val="22"/>
        </w:rPr>
        <w:t xml:space="preserve"> </w:t>
      </w:r>
      <w:r w:rsidRPr="009C6C79">
        <w:rPr>
          <w:rFonts w:ascii="Arial" w:hAnsi="Arial" w:cs="Arial"/>
          <w:sz w:val="22"/>
          <w:szCs w:val="22"/>
        </w:rPr>
        <w:t xml:space="preserve">components of the Department of Homeland Security in </w:t>
      </w:r>
      <w:r w:rsidRPr="009C6C79">
        <w:rPr>
          <w:rFonts w:ascii="Arial" w:hAnsi="Arial" w:cs="Arial"/>
          <w:sz w:val="22"/>
          <w:szCs w:val="22"/>
          <w:highlight w:val="yellow"/>
        </w:rPr>
        <w:t>the enforcement of Federal immigration law</w:t>
      </w:r>
      <w:bookmarkEnd w:id="0"/>
      <w:r w:rsidRPr="009C6C79">
        <w:rPr>
          <w:rFonts w:ascii="Arial" w:hAnsi="Arial" w:cs="Arial"/>
          <w:sz w:val="22"/>
          <w:szCs w:val="22"/>
        </w:rPr>
        <w:t>.</w:t>
      </w:r>
      <w:r w:rsidR="009E1519">
        <w:rPr>
          <w:rFonts w:ascii="Arial" w:hAnsi="Arial" w:cs="Arial"/>
          <w:sz w:val="22"/>
          <w:szCs w:val="22"/>
        </w:rPr>
        <w:t xml:space="preserve"> </w:t>
      </w:r>
    </w:p>
    <w:p w14:paraId="28931CF3" w14:textId="77777777" w:rsidR="000D7129" w:rsidRPr="000D7129" w:rsidRDefault="000D7129" w:rsidP="000D7129">
      <w:pPr>
        <w:rPr>
          <w:rFonts w:ascii="Arial" w:hAnsi="Arial" w:cs="Arial"/>
          <w:sz w:val="22"/>
          <w:szCs w:val="22"/>
        </w:rPr>
      </w:pPr>
      <w:r w:rsidRPr="000D7129">
        <w:rPr>
          <w:rFonts w:ascii="Arial" w:hAnsi="Arial" w:cs="Arial"/>
          <w:sz w:val="22"/>
          <w:szCs w:val="22"/>
        </w:rPr>
        <w:t xml:space="preserve">(n) </w:t>
      </w:r>
      <w:r w:rsidRPr="000D7129">
        <w:rPr>
          <w:rFonts w:ascii="Arial" w:hAnsi="Arial" w:cs="Arial"/>
          <w:i/>
          <w:iCs/>
          <w:sz w:val="22"/>
          <w:szCs w:val="22"/>
        </w:rPr>
        <w:t>Federal Anti-Discrimination</w:t>
      </w:r>
      <w:r w:rsidRPr="000D7129">
        <w:rPr>
          <w:rFonts w:ascii="Arial" w:hAnsi="Arial" w:cs="Arial"/>
          <w:sz w:val="22"/>
          <w:szCs w:val="22"/>
        </w:rPr>
        <w:t>.</w:t>
      </w:r>
    </w:p>
    <w:p w14:paraId="2ECA6C26" w14:textId="6E2F9E88" w:rsidR="000D7129" w:rsidRPr="000D7129" w:rsidRDefault="000D7129" w:rsidP="000D7129">
      <w:pPr>
        <w:ind w:left="720" w:hanging="360"/>
        <w:rPr>
          <w:rFonts w:ascii="Arial" w:hAnsi="Arial" w:cs="Arial"/>
          <w:sz w:val="22"/>
          <w:szCs w:val="22"/>
        </w:rPr>
      </w:pPr>
      <w:r w:rsidRPr="000D7129">
        <w:rPr>
          <w:rFonts w:ascii="Arial" w:hAnsi="Arial" w:cs="Arial"/>
          <w:sz w:val="22"/>
          <w:szCs w:val="22"/>
        </w:rPr>
        <w:t xml:space="preserve">(1) </w:t>
      </w:r>
      <w:r>
        <w:rPr>
          <w:rFonts w:ascii="Arial" w:hAnsi="Arial" w:cs="Arial"/>
          <w:sz w:val="22"/>
          <w:szCs w:val="22"/>
        </w:rPr>
        <w:tab/>
      </w:r>
      <w:r w:rsidRPr="000D7129">
        <w:rPr>
          <w:rFonts w:ascii="Arial" w:hAnsi="Arial" w:cs="Arial"/>
          <w:sz w:val="22"/>
          <w:szCs w:val="22"/>
        </w:rPr>
        <w:t xml:space="preserve">Pursuant to section (3)(b)(iv)(A), Executive Order 14173, Ending Illegal Discrimination and Restoring Merit-Based Opportunity, </w:t>
      </w:r>
      <w:r w:rsidRPr="007A5BE6">
        <w:rPr>
          <w:rFonts w:ascii="Arial" w:hAnsi="Arial" w:cs="Arial"/>
          <w:sz w:val="22"/>
          <w:szCs w:val="22"/>
          <w:highlight w:val="yellow"/>
        </w:rPr>
        <w:t>the Recipient agrees that its compliance in all respects with all applicable Federal anti-discrimination laws is material to the government’s payment decisions</w:t>
      </w:r>
      <w:r w:rsidRPr="000D7129">
        <w:rPr>
          <w:rFonts w:ascii="Arial" w:hAnsi="Arial" w:cs="Arial"/>
          <w:sz w:val="22"/>
          <w:szCs w:val="22"/>
        </w:rPr>
        <w:t xml:space="preserve"> for purposes of section 3729(b)(4) of title 31, United States Code.</w:t>
      </w:r>
    </w:p>
    <w:p w14:paraId="1130CCF3" w14:textId="3726410F" w:rsidR="000D7129" w:rsidRDefault="000D7129" w:rsidP="00A1683B">
      <w:pPr>
        <w:ind w:left="720" w:hanging="360"/>
        <w:rPr>
          <w:rFonts w:ascii="Arial" w:hAnsi="Arial" w:cs="Arial"/>
          <w:sz w:val="22"/>
          <w:szCs w:val="22"/>
        </w:rPr>
      </w:pPr>
      <w:r w:rsidRPr="000D7129">
        <w:rPr>
          <w:rFonts w:ascii="Arial" w:hAnsi="Arial" w:cs="Arial"/>
          <w:sz w:val="22"/>
          <w:szCs w:val="22"/>
        </w:rPr>
        <w:t xml:space="preserve">(2) </w:t>
      </w:r>
      <w:r>
        <w:rPr>
          <w:rFonts w:ascii="Arial" w:hAnsi="Arial" w:cs="Arial"/>
          <w:sz w:val="22"/>
          <w:szCs w:val="22"/>
        </w:rPr>
        <w:tab/>
      </w:r>
      <w:r w:rsidRPr="000D7129">
        <w:rPr>
          <w:rFonts w:ascii="Arial" w:hAnsi="Arial" w:cs="Arial"/>
          <w:sz w:val="22"/>
          <w:szCs w:val="22"/>
        </w:rPr>
        <w:t xml:space="preserve">Pursuant to section (3)(b)(iv)(B), Executive Order 14173, Ending Illegal Discrimination and Restoring Merit-Based Opportunity, by entering into this Agreement, </w:t>
      </w:r>
      <w:r w:rsidRPr="007A5BE6">
        <w:rPr>
          <w:rFonts w:ascii="Arial" w:hAnsi="Arial" w:cs="Arial"/>
          <w:sz w:val="22"/>
          <w:szCs w:val="22"/>
          <w:highlight w:val="yellow"/>
        </w:rPr>
        <w:t>the Recipient certifies that it does not operate any programs promoting diversity, equity, and inclusion (DEI) initiatives that violate any applicable Federal anti-discrimination laws</w:t>
      </w:r>
      <w:r w:rsidRPr="000D7129">
        <w:rPr>
          <w:rFonts w:ascii="Arial" w:hAnsi="Arial" w:cs="Arial"/>
          <w:sz w:val="22"/>
          <w:szCs w:val="22"/>
        </w:rPr>
        <w:t>.</w:t>
      </w:r>
    </w:p>
    <w:p w14:paraId="68F44C04" w14:textId="6CB782E1" w:rsidR="001A754C" w:rsidRDefault="001A754C" w:rsidP="001A754C">
      <w:pPr>
        <w:keepNext/>
        <w:rPr>
          <w:rFonts w:ascii="Arial" w:hAnsi="Arial" w:cs="Arial"/>
          <w:sz w:val="22"/>
          <w:szCs w:val="22"/>
        </w:rPr>
      </w:pPr>
    </w:p>
    <w:tbl>
      <w:tblPr>
        <w:tblStyle w:val="TableGrid"/>
        <w:tblW w:w="0" w:type="auto"/>
        <w:tblLook w:val="04A0" w:firstRow="1" w:lastRow="0" w:firstColumn="1" w:lastColumn="0" w:noHBand="0" w:noVBand="1"/>
      </w:tblPr>
      <w:tblGrid>
        <w:gridCol w:w="1795"/>
        <w:gridCol w:w="2879"/>
        <w:gridCol w:w="2338"/>
        <w:gridCol w:w="2338"/>
      </w:tblGrid>
      <w:tr w:rsidR="00540C6E" w:rsidRPr="00540C6E" w14:paraId="1A64188C" w14:textId="77777777" w:rsidTr="0007657A">
        <w:tc>
          <w:tcPr>
            <w:tcW w:w="1795" w:type="dxa"/>
          </w:tcPr>
          <w:p w14:paraId="2E1C1B3A" w14:textId="5E1BD4EB" w:rsidR="0007657A" w:rsidRPr="00540C6E" w:rsidRDefault="0007657A" w:rsidP="000D7129">
            <w:pPr>
              <w:rPr>
                <w:rFonts w:ascii="Arial" w:hAnsi="Arial" w:cs="Arial"/>
                <w:color w:val="EE0000"/>
                <w:sz w:val="22"/>
                <w:szCs w:val="22"/>
              </w:rPr>
            </w:pPr>
            <w:r w:rsidRPr="00540C6E">
              <w:rPr>
                <w:rFonts w:ascii="Arial" w:hAnsi="Arial" w:cs="Arial"/>
                <w:color w:val="EE0000"/>
                <w:sz w:val="22"/>
                <w:szCs w:val="22"/>
              </w:rPr>
              <w:t>USDOT Conditions basically identical</w:t>
            </w:r>
          </w:p>
        </w:tc>
        <w:tc>
          <w:tcPr>
            <w:tcW w:w="2879" w:type="dxa"/>
          </w:tcPr>
          <w:p w14:paraId="074D496E" w14:textId="5E932C3A" w:rsidR="0007657A" w:rsidRPr="00540C6E" w:rsidRDefault="0007657A" w:rsidP="000D7129">
            <w:pPr>
              <w:rPr>
                <w:rFonts w:ascii="Arial" w:hAnsi="Arial" w:cs="Arial"/>
                <w:b/>
                <w:bCs/>
                <w:color w:val="EE0000"/>
                <w:sz w:val="20"/>
                <w:szCs w:val="20"/>
              </w:rPr>
            </w:pPr>
            <w:r w:rsidRPr="00540C6E">
              <w:rPr>
                <w:rFonts w:ascii="Arial" w:hAnsi="Arial" w:cs="Arial"/>
                <w:b/>
                <w:bCs/>
                <w:color w:val="EE0000"/>
                <w:sz w:val="20"/>
                <w:szCs w:val="20"/>
              </w:rPr>
              <w:t>FTA Master Agreement (rev. 4/25/2025</w:t>
            </w:r>
          </w:p>
        </w:tc>
        <w:tc>
          <w:tcPr>
            <w:tcW w:w="2338" w:type="dxa"/>
          </w:tcPr>
          <w:p w14:paraId="3B06ADC5" w14:textId="30271CB3" w:rsidR="0007657A" w:rsidRPr="00540C6E" w:rsidRDefault="0007657A" w:rsidP="000D7129">
            <w:pPr>
              <w:rPr>
                <w:rFonts w:ascii="Arial" w:hAnsi="Arial" w:cs="Arial"/>
                <w:b/>
                <w:bCs/>
                <w:color w:val="EE0000"/>
                <w:sz w:val="20"/>
                <w:szCs w:val="20"/>
              </w:rPr>
            </w:pPr>
            <w:r w:rsidRPr="00540C6E">
              <w:rPr>
                <w:rFonts w:ascii="Arial" w:hAnsi="Arial" w:cs="Arial"/>
                <w:b/>
                <w:bCs/>
                <w:color w:val="EE0000"/>
                <w:sz w:val="20"/>
                <w:szCs w:val="20"/>
              </w:rPr>
              <w:t>FHWA Competitive Grant Program General Terms and Conditions (4/22/2025)</w:t>
            </w:r>
          </w:p>
        </w:tc>
        <w:tc>
          <w:tcPr>
            <w:tcW w:w="2338" w:type="dxa"/>
          </w:tcPr>
          <w:p w14:paraId="0A4529DF" w14:textId="4F14833D" w:rsidR="0007657A" w:rsidRPr="00540C6E" w:rsidRDefault="0007657A" w:rsidP="000D7129">
            <w:pPr>
              <w:rPr>
                <w:rFonts w:ascii="Arial" w:hAnsi="Arial" w:cs="Arial"/>
                <w:b/>
                <w:bCs/>
                <w:color w:val="EE0000"/>
                <w:sz w:val="20"/>
                <w:szCs w:val="20"/>
              </w:rPr>
            </w:pPr>
            <w:r w:rsidRPr="00540C6E">
              <w:rPr>
                <w:rFonts w:ascii="Arial" w:hAnsi="Arial" w:cs="Arial"/>
                <w:b/>
                <w:bCs/>
                <w:color w:val="EE0000"/>
                <w:sz w:val="20"/>
                <w:szCs w:val="20"/>
              </w:rPr>
              <w:t>General Terms and Conditions under the Fiscal Year 2025 BUILD Program: FHWA Projects (April 23, 2025)</w:t>
            </w:r>
          </w:p>
        </w:tc>
      </w:tr>
      <w:tr w:rsidR="00540C6E" w:rsidRPr="00540C6E" w14:paraId="52BB4C4F" w14:textId="77777777" w:rsidTr="0007657A">
        <w:tc>
          <w:tcPr>
            <w:tcW w:w="1795" w:type="dxa"/>
          </w:tcPr>
          <w:p w14:paraId="0D0E5FBF" w14:textId="6B854EA5" w:rsidR="0007657A" w:rsidRPr="00540C6E" w:rsidRDefault="0007657A" w:rsidP="000D7129">
            <w:pPr>
              <w:rPr>
                <w:rFonts w:ascii="Arial" w:hAnsi="Arial" w:cs="Arial"/>
                <w:b/>
                <w:bCs/>
                <w:color w:val="EE0000"/>
                <w:sz w:val="20"/>
                <w:szCs w:val="20"/>
              </w:rPr>
            </w:pPr>
            <w:r w:rsidRPr="00540C6E">
              <w:rPr>
                <w:rFonts w:ascii="Arial" w:hAnsi="Arial" w:cs="Arial"/>
                <w:b/>
                <w:bCs/>
                <w:color w:val="EE0000"/>
                <w:sz w:val="20"/>
                <w:szCs w:val="20"/>
              </w:rPr>
              <w:t>Immigration Cooperation</w:t>
            </w:r>
          </w:p>
        </w:tc>
        <w:tc>
          <w:tcPr>
            <w:tcW w:w="2879" w:type="dxa"/>
          </w:tcPr>
          <w:p w14:paraId="7B7BCE4B" w14:textId="0D3303E6" w:rsidR="0007657A" w:rsidRPr="00540C6E" w:rsidRDefault="0007657A" w:rsidP="000D7129">
            <w:pPr>
              <w:rPr>
                <w:rFonts w:ascii="Arial" w:hAnsi="Arial" w:cs="Arial"/>
                <w:color w:val="EE0000"/>
                <w:sz w:val="22"/>
                <w:szCs w:val="22"/>
              </w:rPr>
            </w:pPr>
            <w:r w:rsidRPr="00540C6E">
              <w:rPr>
                <w:rFonts w:ascii="Arial" w:hAnsi="Arial" w:cs="Arial"/>
                <w:color w:val="EE0000"/>
                <w:sz w:val="22"/>
                <w:szCs w:val="22"/>
              </w:rPr>
              <w:t>12(m)</w:t>
            </w:r>
          </w:p>
        </w:tc>
        <w:tc>
          <w:tcPr>
            <w:tcW w:w="2338" w:type="dxa"/>
          </w:tcPr>
          <w:p w14:paraId="57A5FE05" w14:textId="7DCDC809" w:rsidR="0007657A" w:rsidRPr="00540C6E" w:rsidRDefault="0007657A" w:rsidP="000D7129">
            <w:pPr>
              <w:rPr>
                <w:rFonts w:ascii="Arial" w:hAnsi="Arial" w:cs="Arial"/>
                <w:color w:val="EE0000"/>
                <w:sz w:val="22"/>
                <w:szCs w:val="22"/>
              </w:rPr>
            </w:pPr>
            <w:r w:rsidRPr="00540C6E">
              <w:rPr>
                <w:rFonts w:ascii="Arial" w:hAnsi="Arial" w:cs="Arial"/>
                <w:color w:val="EE0000"/>
                <w:sz w:val="22"/>
                <w:szCs w:val="22"/>
              </w:rPr>
              <w:t>18.2(a)</w:t>
            </w:r>
          </w:p>
        </w:tc>
        <w:tc>
          <w:tcPr>
            <w:tcW w:w="2338" w:type="dxa"/>
          </w:tcPr>
          <w:p w14:paraId="160ED984" w14:textId="0090D59D" w:rsidR="0007657A" w:rsidRPr="00540C6E" w:rsidRDefault="0007657A" w:rsidP="000D7129">
            <w:pPr>
              <w:rPr>
                <w:rFonts w:ascii="Arial" w:hAnsi="Arial" w:cs="Arial"/>
                <w:color w:val="EE0000"/>
                <w:sz w:val="22"/>
                <w:szCs w:val="22"/>
              </w:rPr>
            </w:pPr>
            <w:r w:rsidRPr="00540C6E">
              <w:rPr>
                <w:rFonts w:ascii="Arial" w:hAnsi="Arial" w:cs="Arial"/>
                <w:color w:val="EE0000"/>
                <w:sz w:val="22"/>
                <w:szCs w:val="22"/>
              </w:rPr>
              <w:t>21.2(a)</w:t>
            </w:r>
          </w:p>
        </w:tc>
      </w:tr>
      <w:tr w:rsidR="00540C6E" w:rsidRPr="00540C6E" w14:paraId="6B2EA6C4" w14:textId="77777777" w:rsidTr="0007657A">
        <w:tc>
          <w:tcPr>
            <w:tcW w:w="1795" w:type="dxa"/>
          </w:tcPr>
          <w:p w14:paraId="766B44BE" w14:textId="57CD195F" w:rsidR="0007657A" w:rsidRPr="00540C6E" w:rsidRDefault="0007657A" w:rsidP="000D7129">
            <w:pPr>
              <w:rPr>
                <w:rFonts w:ascii="Arial" w:hAnsi="Arial" w:cs="Arial"/>
                <w:b/>
                <w:bCs/>
                <w:color w:val="EE0000"/>
                <w:sz w:val="20"/>
                <w:szCs w:val="20"/>
              </w:rPr>
            </w:pPr>
            <w:r w:rsidRPr="00540C6E">
              <w:rPr>
                <w:rFonts w:ascii="Arial" w:hAnsi="Arial" w:cs="Arial"/>
                <w:b/>
                <w:bCs/>
                <w:color w:val="EE0000"/>
                <w:sz w:val="20"/>
                <w:szCs w:val="20"/>
              </w:rPr>
              <w:t>Materiality</w:t>
            </w:r>
          </w:p>
        </w:tc>
        <w:tc>
          <w:tcPr>
            <w:tcW w:w="2879" w:type="dxa"/>
          </w:tcPr>
          <w:p w14:paraId="0C392942" w14:textId="58537986" w:rsidR="0007657A" w:rsidRPr="00540C6E" w:rsidRDefault="0007657A" w:rsidP="000D7129">
            <w:pPr>
              <w:rPr>
                <w:rFonts w:ascii="Arial" w:hAnsi="Arial" w:cs="Arial"/>
                <w:color w:val="EE0000"/>
                <w:sz w:val="22"/>
                <w:szCs w:val="22"/>
              </w:rPr>
            </w:pPr>
            <w:r w:rsidRPr="00540C6E">
              <w:rPr>
                <w:rFonts w:ascii="Arial" w:hAnsi="Arial" w:cs="Arial"/>
                <w:color w:val="EE0000"/>
                <w:sz w:val="22"/>
                <w:szCs w:val="22"/>
              </w:rPr>
              <w:t>12(n)(1)</w:t>
            </w:r>
          </w:p>
        </w:tc>
        <w:tc>
          <w:tcPr>
            <w:tcW w:w="2338" w:type="dxa"/>
          </w:tcPr>
          <w:p w14:paraId="07F082C0" w14:textId="04D6623C" w:rsidR="0007657A" w:rsidRPr="00540C6E" w:rsidRDefault="0007657A" w:rsidP="000D7129">
            <w:pPr>
              <w:rPr>
                <w:rFonts w:ascii="Arial" w:hAnsi="Arial" w:cs="Arial"/>
                <w:color w:val="EE0000"/>
                <w:sz w:val="22"/>
                <w:szCs w:val="22"/>
              </w:rPr>
            </w:pPr>
            <w:r w:rsidRPr="00540C6E">
              <w:rPr>
                <w:rFonts w:ascii="Arial" w:hAnsi="Arial" w:cs="Arial"/>
                <w:color w:val="EE0000"/>
                <w:sz w:val="22"/>
                <w:szCs w:val="22"/>
              </w:rPr>
              <w:t>18.4(a)</w:t>
            </w:r>
          </w:p>
        </w:tc>
        <w:tc>
          <w:tcPr>
            <w:tcW w:w="2338" w:type="dxa"/>
          </w:tcPr>
          <w:p w14:paraId="30D4B4F3" w14:textId="1196B60C" w:rsidR="0007657A" w:rsidRPr="00540C6E" w:rsidRDefault="0007657A" w:rsidP="000D7129">
            <w:pPr>
              <w:rPr>
                <w:rFonts w:ascii="Arial" w:hAnsi="Arial" w:cs="Arial"/>
                <w:color w:val="EE0000"/>
                <w:sz w:val="22"/>
                <w:szCs w:val="22"/>
              </w:rPr>
            </w:pPr>
            <w:r w:rsidRPr="00540C6E">
              <w:rPr>
                <w:rFonts w:ascii="Arial" w:hAnsi="Arial" w:cs="Arial"/>
                <w:color w:val="EE0000"/>
                <w:sz w:val="22"/>
                <w:szCs w:val="22"/>
              </w:rPr>
              <w:t>21.2(b)*</w:t>
            </w:r>
          </w:p>
        </w:tc>
      </w:tr>
      <w:tr w:rsidR="00540C6E" w:rsidRPr="00540C6E" w14:paraId="147D565B" w14:textId="77777777" w:rsidTr="0007657A">
        <w:tc>
          <w:tcPr>
            <w:tcW w:w="1795" w:type="dxa"/>
          </w:tcPr>
          <w:p w14:paraId="77C09AE5" w14:textId="3B9716A1" w:rsidR="0007657A" w:rsidRPr="00540C6E" w:rsidRDefault="0007657A" w:rsidP="000D7129">
            <w:pPr>
              <w:rPr>
                <w:rFonts w:ascii="Arial" w:hAnsi="Arial" w:cs="Arial"/>
                <w:b/>
                <w:bCs/>
                <w:color w:val="EE0000"/>
                <w:sz w:val="20"/>
                <w:szCs w:val="20"/>
              </w:rPr>
            </w:pPr>
            <w:r w:rsidRPr="00540C6E">
              <w:rPr>
                <w:rFonts w:ascii="Arial" w:hAnsi="Arial" w:cs="Arial"/>
                <w:b/>
                <w:bCs/>
                <w:color w:val="EE0000"/>
                <w:sz w:val="20"/>
                <w:szCs w:val="20"/>
              </w:rPr>
              <w:t>DEI</w:t>
            </w:r>
          </w:p>
        </w:tc>
        <w:tc>
          <w:tcPr>
            <w:tcW w:w="2879" w:type="dxa"/>
          </w:tcPr>
          <w:p w14:paraId="33034066" w14:textId="12CE3CE0" w:rsidR="0007657A" w:rsidRPr="00540C6E" w:rsidRDefault="0007657A" w:rsidP="000D7129">
            <w:pPr>
              <w:rPr>
                <w:rFonts w:ascii="Arial" w:hAnsi="Arial" w:cs="Arial"/>
                <w:color w:val="EE0000"/>
                <w:sz w:val="22"/>
                <w:szCs w:val="22"/>
              </w:rPr>
            </w:pPr>
            <w:r w:rsidRPr="00540C6E">
              <w:rPr>
                <w:rFonts w:ascii="Arial" w:hAnsi="Arial" w:cs="Arial"/>
                <w:color w:val="EE0000"/>
                <w:sz w:val="22"/>
                <w:szCs w:val="22"/>
              </w:rPr>
              <w:t>12(n)(2)</w:t>
            </w:r>
          </w:p>
        </w:tc>
        <w:tc>
          <w:tcPr>
            <w:tcW w:w="2338" w:type="dxa"/>
          </w:tcPr>
          <w:p w14:paraId="1ECA509D" w14:textId="39964D08" w:rsidR="0007657A" w:rsidRPr="00540C6E" w:rsidRDefault="0007657A" w:rsidP="000D7129">
            <w:pPr>
              <w:rPr>
                <w:rFonts w:ascii="Arial" w:hAnsi="Arial" w:cs="Arial"/>
                <w:color w:val="EE0000"/>
                <w:sz w:val="22"/>
                <w:szCs w:val="22"/>
              </w:rPr>
            </w:pPr>
            <w:r w:rsidRPr="00540C6E">
              <w:rPr>
                <w:rFonts w:ascii="Arial" w:hAnsi="Arial" w:cs="Arial"/>
                <w:color w:val="EE0000"/>
                <w:sz w:val="22"/>
                <w:szCs w:val="22"/>
              </w:rPr>
              <w:t>18.4(b)</w:t>
            </w:r>
          </w:p>
        </w:tc>
        <w:tc>
          <w:tcPr>
            <w:tcW w:w="2338" w:type="dxa"/>
          </w:tcPr>
          <w:p w14:paraId="52835C6B" w14:textId="5DD298F7" w:rsidR="0007657A" w:rsidRPr="00540C6E" w:rsidRDefault="0007657A" w:rsidP="000D7129">
            <w:pPr>
              <w:rPr>
                <w:rFonts w:ascii="Arial" w:hAnsi="Arial" w:cs="Arial"/>
                <w:color w:val="EE0000"/>
                <w:sz w:val="22"/>
                <w:szCs w:val="22"/>
              </w:rPr>
            </w:pPr>
            <w:r w:rsidRPr="00540C6E">
              <w:rPr>
                <w:rFonts w:ascii="Arial" w:hAnsi="Arial" w:cs="Arial"/>
                <w:color w:val="EE0000"/>
                <w:sz w:val="22"/>
                <w:szCs w:val="22"/>
              </w:rPr>
              <w:t>21.2(c)*</w:t>
            </w:r>
          </w:p>
        </w:tc>
      </w:tr>
    </w:tbl>
    <w:p w14:paraId="78B5EECA" w14:textId="7D3E64F2" w:rsidR="001A754C" w:rsidRPr="00540C6E" w:rsidRDefault="0007657A" w:rsidP="000D7129">
      <w:pPr>
        <w:rPr>
          <w:rFonts w:ascii="Arial" w:hAnsi="Arial" w:cs="Arial"/>
          <w:color w:val="EE0000"/>
          <w:sz w:val="22"/>
          <w:szCs w:val="22"/>
        </w:rPr>
      </w:pPr>
      <w:r w:rsidRPr="00540C6E">
        <w:rPr>
          <w:rFonts w:ascii="Arial" w:hAnsi="Arial" w:cs="Arial"/>
          <w:color w:val="EE0000"/>
          <w:sz w:val="22"/>
          <w:szCs w:val="22"/>
        </w:rPr>
        <w:t xml:space="preserve">*No reference to specific section of </w:t>
      </w:r>
      <w:proofErr w:type="spellStart"/>
      <w:r w:rsidRPr="00540C6E">
        <w:rPr>
          <w:rFonts w:ascii="Arial" w:hAnsi="Arial" w:cs="Arial"/>
          <w:color w:val="EE0000"/>
          <w:sz w:val="22"/>
          <w:szCs w:val="22"/>
        </w:rPr>
        <w:t>EO</w:t>
      </w:r>
      <w:proofErr w:type="spellEnd"/>
      <w:r w:rsidRPr="00540C6E">
        <w:rPr>
          <w:rFonts w:ascii="Arial" w:hAnsi="Arial" w:cs="Arial"/>
          <w:color w:val="EE0000"/>
          <w:sz w:val="22"/>
          <w:szCs w:val="22"/>
        </w:rPr>
        <w:t>.</w:t>
      </w:r>
    </w:p>
    <w:p w14:paraId="3FC717D9" w14:textId="77777777" w:rsidR="0007657A" w:rsidRDefault="0007657A" w:rsidP="000D7129">
      <w:pPr>
        <w:rPr>
          <w:rFonts w:ascii="Arial" w:hAnsi="Arial" w:cs="Arial"/>
          <w:b/>
          <w:bCs/>
          <w:sz w:val="22"/>
          <w:szCs w:val="22"/>
          <w:u w:val="single"/>
        </w:rPr>
      </w:pPr>
    </w:p>
    <w:p w14:paraId="285A79B1" w14:textId="5724F490" w:rsidR="000D7129" w:rsidRPr="0060007F" w:rsidRDefault="000D7129" w:rsidP="00A1683B">
      <w:pPr>
        <w:keepNext/>
        <w:rPr>
          <w:rFonts w:ascii="Arial" w:hAnsi="Arial" w:cs="Arial"/>
          <w:sz w:val="22"/>
          <w:szCs w:val="22"/>
        </w:rPr>
      </w:pPr>
      <w:r w:rsidRPr="00A1683B">
        <w:rPr>
          <w:rFonts w:ascii="Arial" w:hAnsi="Arial" w:cs="Arial"/>
          <w:b/>
          <w:bCs/>
          <w:color w:val="FF0000"/>
          <w:sz w:val="22"/>
          <w:szCs w:val="22"/>
          <w:u w:val="single"/>
        </w:rPr>
        <w:t>From EPA General Terms and Conditions</w:t>
      </w:r>
      <w:r>
        <w:rPr>
          <w:rFonts w:ascii="Arial" w:hAnsi="Arial" w:cs="Arial"/>
          <w:sz w:val="22"/>
          <w:szCs w:val="22"/>
        </w:rPr>
        <w:t xml:space="preserve">: </w:t>
      </w:r>
    </w:p>
    <w:p w14:paraId="3A19ACBF" w14:textId="77777777" w:rsidR="000D7129" w:rsidRPr="000D7129" w:rsidRDefault="000D7129" w:rsidP="00A1683B">
      <w:pPr>
        <w:keepNext/>
        <w:rPr>
          <w:rFonts w:ascii="Arial" w:hAnsi="Arial" w:cs="Arial"/>
          <w:b/>
          <w:bCs/>
          <w:sz w:val="22"/>
          <w:szCs w:val="22"/>
        </w:rPr>
      </w:pPr>
      <w:r w:rsidRPr="000D7129">
        <w:rPr>
          <w:rFonts w:ascii="Arial" w:hAnsi="Arial" w:cs="Arial"/>
          <w:b/>
          <w:bCs/>
          <w:sz w:val="22"/>
          <w:szCs w:val="22"/>
        </w:rPr>
        <w:t>3. Termination (Updated 3/25/2025)</w:t>
      </w:r>
    </w:p>
    <w:p w14:paraId="7EDA55B2" w14:textId="77777777" w:rsidR="000D7129" w:rsidRDefault="000D7129" w:rsidP="000D7129">
      <w:pPr>
        <w:rPr>
          <w:rFonts w:ascii="Arial" w:hAnsi="Arial" w:cs="Arial"/>
          <w:sz w:val="22"/>
          <w:szCs w:val="22"/>
        </w:rPr>
      </w:pPr>
      <w:r w:rsidRPr="000D7129">
        <w:rPr>
          <w:rFonts w:ascii="Arial" w:hAnsi="Arial" w:cs="Arial"/>
          <w:sz w:val="22"/>
          <w:szCs w:val="22"/>
        </w:rPr>
        <w:t>Consistent with 2 CFR 200.340, EPA may terminate this award in part or its entirety:</w:t>
      </w:r>
    </w:p>
    <w:p w14:paraId="6AB48536" w14:textId="77777777" w:rsidR="000D7129" w:rsidRDefault="000D7129" w:rsidP="000D7129">
      <w:pPr>
        <w:rPr>
          <w:rFonts w:ascii="Arial" w:hAnsi="Arial" w:cs="Arial"/>
          <w:sz w:val="22"/>
          <w:szCs w:val="22"/>
        </w:rPr>
      </w:pPr>
      <w:r>
        <w:rPr>
          <w:rFonts w:ascii="Arial" w:hAnsi="Arial" w:cs="Arial"/>
          <w:sz w:val="22"/>
          <w:szCs w:val="22"/>
        </w:rPr>
        <w:t>…</w:t>
      </w:r>
    </w:p>
    <w:p w14:paraId="6C471276" w14:textId="6865F789" w:rsidR="0060007F" w:rsidRDefault="000D7129" w:rsidP="00226C08">
      <w:pPr>
        <w:ind w:left="360" w:hanging="360"/>
        <w:rPr>
          <w:rFonts w:ascii="Arial" w:hAnsi="Arial" w:cs="Arial"/>
          <w:sz w:val="22"/>
          <w:szCs w:val="22"/>
        </w:rPr>
      </w:pPr>
      <w:r>
        <w:rPr>
          <w:rFonts w:ascii="Arial" w:hAnsi="Arial" w:cs="Arial"/>
          <w:sz w:val="22"/>
          <w:szCs w:val="22"/>
        </w:rPr>
        <w:t>(e</w:t>
      </w:r>
      <w:proofErr w:type="gramStart"/>
      <w:r>
        <w:rPr>
          <w:rFonts w:ascii="Arial" w:hAnsi="Arial" w:cs="Arial"/>
          <w:sz w:val="22"/>
          <w:szCs w:val="22"/>
        </w:rPr>
        <w:t xml:space="preserve">) </w:t>
      </w:r>
      <w:r w:rsidR="00226C08">
        <w:rPr>
          <w:rFonts w:ascii="Arial" w:hAnsi="Arial" w:cs="Arial"/>
          <w:sz w:val="22"/>
          <w:szCs w:val="22"/>
        </w:rPr>
        <w:tab/>
      </w:r>
      <w:r w:rsidRPr="000D7129">
        <w:rPr>
          <w:rFonts w:ascii="Arial" w:hAnsi="Arial" w:cs="Arial"/>
          <w:sz w:val="22"/>
          <w:szCs w:val="22"/>
        </w:rPr>
        <w:t>By</w:t>
      </w:r>
      <w:proofErr w:type="gramEnd"/>
      <w:r w:rsidRPr="000D7129">
        <w:rPr>
          <w:rFonts w:ascii="Arial" w:hAnsi="Arial" w:cs="Arial"/>
          <w:sz w:val="22"/>
          <w:szCs w:val="22"/>
        </w:rPr>
        <w:t xml:space="preserve"> the EPA or pass-through entity to the extent authorized by law, if an award no longer</w:t>
      </w:r>
      <w:r>
        <w:rPr>
          <w:rFonts w:ascii="Arial" w:hAnsi="Arial" w:cs="Arial"/>
          <w:sz w:val="22"/>
          <w:szCs w:val="22"/>
        </w:rPr>
        <w:t xml:space="preserve"> </w:t>
      </w:r>
      <w:r w:rsidRPr="000D7129">
        <w:rPr>
          <w:rFonts w:ascii="Arial" w:hAnsi="Arial" w:cs="Arial"/>
          <w:sz w:val="22"/>
          <w:szCs w:val="22"/>
        </w:rPr>
        <w:t>effectuates the program goals or agency priorities. This provision applies to all new awards and</w:t>
      </w:r>
      <w:r>
        <w:rPr>
          <w:rFonts w:ascii="Arial" w:hAnsi="Arial" w:cs="Arial"/>
          <w:sz w:val="22"/>
          <w:szCs w:val="22"/>
        </w:rPr>
        <w:t xml:space="preserve"> </w:t>
      </w:r>
      <w:r w:rsidRPr="000D7129">
        <w:rPr>
          <w:rFonts w:ascii="Arial" w:hAnsi="Arial" w:cs="Arial"/>
          <w:sz w:val="22"/>
          <w:szCs w:val="22"/>
        </w:rPr>
        <w:t>funding amendments (incremental and supplemental) made on or after March 25, 2025.</w:t>
      </w:r>
    </w:p>
    <w:p w14:paraId="73C15D69" w14:textId="12B29F95" w:rsidR="000D7129" w:rsidRDefault="000D7129" w:rsidP="000D7129">
      <w:pPr>
        <w:rPr>
          <w:rFonts w:ascii="Arial" w:hAnsi="Arial" w:cs="Arial"/>
          <w:sz w:val="22"/>
          <w:szCs w:val="22"/>
        </w:rPr>
      </w:pPr>
      <w:r>
        <w:rPr>
          <w:rFonts w:ascii="Arial" w:hAnsi="Arial" w:cs="Arial"/>
          <w:sz w:val="22"/>
          <w:szCs w:val="22"/>
        </w:rPr>
        <w:t>…</w:t>
      </w:r>
    </w:p>
    <w:p w14:paraId="1985E009" w14:textId="77777777" w:rsidR="000D7129" w:rsidRPr="000D7129" w:rsidRDefault="000D7129" w:rsidP="000D7129">
      <w:pPr>
        <w:rPr>
          <w:rFonts w:ascii="Arial" w:hAnsi="Arial" w:cs="Arial"/>
          <w:b/>
          <w:bCs/>
          <w:sz w:val="22"/>
          <w:szCs w:val="22"/>
        </w:rPr>
      </w:pPr>
      <w:r w:rsidRPr="000D7129">
        <w:rPr>
          <w:rFonts w:ascii="Arial" w:hAnsi="Arial" w:cs="Arial"/>
          <w:b/>
          <w:bCs/>
          <w:sz w:val="22"/>
          <w:szCs w:val="22"/>
        </w:rPr>
        <w:t>54. Federal Anti-Discrimination Laws (Added 3/25/2025)</w:t>
      </w:r>
    </w:p>
    <w:p w14:paraId="58A06CF2" w14:textId="3FF06B8C" w:rsidR="000D7129" w:rsidRPr="000D7129" w:rsidRDefault="000D7129" w:rsidP="000D7129">
      <w:pPr>
        <w:rPr>
          <w:rFonts w:ascii="Arial" w:hAnsi="Arial" w:cs="Arial"/>
          <w:sz w:val="22"/>
          <w:szCs w:val="22"/>
        </w:rPr>
      </w:pPr>
      <w:r w:rsidRPr="000D7129">
        <w:rPr>
          <w:rFonts w:ascii="Arial" w:hAnsi="Arial" w:cs="Arial"/>
          <w:sz w:val="22"/>
          <w:szCs w:val="22"/>
        </w:rPr>
        <w:t xml:space="preserve">By accepting this EPA financial assistance agreement, (A) </w:t>
      </w:r>
      <w:r w:rsidRPr="007A5BE6">
        <w:rPr>
          <w:rFonts w:ascii="Arial" w:hAnsi="Arial" w:cs="Arial"/>
          <w:sz w:val="22"/>
          <w:szCs w:val="22"/>
          <w:highlight w:val="yellow"/>
        </w:rPr>
        <w:t>the recipient agrees that its compliance in all respects with all applicable Federal anti-discrimination laws is material to the government’s payment decisions</w:t>
      </w:r>
      <w:r w:rsidRPr="000D7129">
        <w:rPr>
          <w:rFonts w:ascii="Arial" w:hAnsi="Arial" w:cs="Arial"/>
          <w:sz w:val="22"/>
          <w:szCs w:val="22"/>
        </w:rPr>
        <w:t xml:space="preserve"> for purposes of section 3729(b)(4) of title 31, United States Code; and (B) the recipient certifies that it </w:t>
      </w:r>
      <w:r w:rsidRPr="007A5BE6">
        <w:rPr>
          <w:rFonts w:ascii="Arial" w:hAnsi="Arial" w:cs="Arial"/>
          <w:sz w:val="22"/>
          <w:szCs w:val="22"/>
          <w:highlight w:val="yellow"/>
        </w:rPr>
        <w:t>does not operate any programs promoting Diversity, Equity and Inclusion that violate any applicable Federal anti-discrimination laws</w:t>
      </w:r>
      <w:r w:rsidRPr="000D7129">
        <w:rPr>
          <w:rFonts w:ascii="Arial" w:hAnsi="Arial" w:cs="Arial"/>
          <w:sz w:val="22"/>
          <w:szCs w:val="22"/>
        </w:rPr>
        <w:t>.</w:t>
      </w:r>
    </w:p>
    <w:p w14:paraId="20A5FE79" w14:textId="77777777" w:rsidR="00421F17" w:rsidRDefault="00421F17" w:rsidP="006E0A0E">
      <w:pPr>
        <w:keepNext/>
        <w:rPr>
          <w:rFonts w:ascii="Arial" w:hAnsi="Arial" w:cs="Arial"/>
          <w:b/>
          <w:bCs/>
          <w:sz w:val="22"/>
          <w:szCs w:val="22"/>
          <w:u w:val="single"/>
        </w:rPr>
      </w:pPr>
    </w:p>
    <w:p w14:paraId="550DB851" w14:textId="77777777" w:rsidR="0093106F" w:rsidRDefault="0093106F">
      <w:pPr>
        <w:rPr>
          <w:rFonts w:ascii="Arial" w:hAnsi="Arial" w:cs="Arial"/>
          <w:b/>
          <w:bCs/>
          <w:color w:val="FF0000"/>
          <w:sz w:val="22"/>
          <w:szCs w:val="22"/>
          <w:u w:val="single"/>
        </w:rPr>
      </w:pPr>
      <w:r>
        <w:rPr>
          <w:rFonts w:ascii="Arial" w:hAnsi="Arial" w:cs="Arial"/>
          <w:b/>
          <w:bCs/>
          <w:color w:val="FF0000"/>
          <w:sz w:val="22"/>
          <w:szCs w:val="22"/>
          <w:u w:val="single"/>
        </w:rPr>
        <w:br w:type="page"/>
      </w:r>
    </w:p>
    <w:p w14:paraId="6CA260BB" w14:textId="63B29512" w:rsidR="0060007F" w:rsidRPr="00A1683B" w:rsidRDefault="000D7129" w:rsidP="006E0A0E">
      <w:pPr>
        <w:keepNext/>
        <w:rPr>
          <w:rFonts w:ascii="Arial" w:hAnsi="Arial" w:cs="Arial"/>
          <w:color w:val="FF0000"/>
          <w:sz w:val="22"/>
          <w:szCs w:val="22"/>
        </w:rPr>
      </w:pPr>
      <w:r w:rsidRPr="00A1683B">
        <w:rPr>
          <w:rFonts w:ascii="Arial" w:hAnsi="Arial" w:cs="Arial"/>
          <w:b/>
          <w:bCs/>
          <w:color w:val="FF0000"/>
          <w:sz w:val="22"/>
          <w:szCs w:val="22"/>
          <w:u w:val="single"/>
        </w:rPr>
        <w:lastRenderedPageBreak/>
        <w:t xml:space="preserve">From </w:t>
      </w:r>
      <w:proofErr w:type="spellStart"/>
      <w:r w:rsidRPr="00A1683B">
        <w:rPr>
          <w:rFonts w:ascii="Arial" w:hAnsi="Arial" w:cs="Arial"/>
          <w:b/>
          <w:bCs/>
          <w:color w:val="FF0000"/>
          <w:sz w:val="22"/>
          <w:szCs w:val="22"/>
          <w:u w:val="single"/>
        </w:rPr>
        <w:t>FY25</w:t>
      </w:r>
      <w:proofErr w:type="spellEnd"/>
      <w:r w:rsidRPr="00A1683B">
        <w:rPr>
          <w:rFonts w:ascii="Arial" w:hAnsi="Arial" w:cs="Arial"/>
          <w:b/>
          <w:bCs/>
          <w:color w:val="FF0000"/>
          <w:sz w:val="22"/>
          <w:szCs w:val="22"/>
          <w:u w:val="single"/>
        </w:rPr>
        <w:t xml:space="preserve"> DHS Standard Terms and Conditions</w:t>
      </w:r>
      <w:r w:rsidR="001F2F84" w:rsidRPr="00A1683B">
        <w:rPr>
          <w:rFonts w:ascii="Arial" w:hAnsi="Arial" w:cs="Arial"/>
          <w:b/>
          <w:bCs/>
          <w:color w:val="FF0000"/>
          <w:sz w:val="22"/>
          <w:szCs w:val="22"/>
          <w:u w:val="single"/>
        </w:rPr>
        <w:t xml:space="preserve"> (4/18/2025)</w:t>
      </w:r>
      <w:r w:rsidRPr="00A1683B">
        <w:rPr>
          <w:rFonts w:ascii="Arial" w:hAnsi="Arial" w:cs="Arial"/>
          <w:color w:val="FF0000"/>
          <w:sz w:val="22"/>
          <w:szCs w:val="22"/>
        </w:rPr>
        <w:t xml:space="preserve">: </w:t>
      </w:r>
    </w:p>
    <w:p w14:paraId="35D48445" w14:textId="77777777" w:rsidR="000D7129" w:rsidRPr="000D7129" w:rsidRDefault="000D7129" w:rsidP="000D7129">
      <w:pPr>
        <w:rPr>
          <w:rFonts w:ascii="Arial" w:hAnsi="Arial" w:cs="Arial"/>
          <w:b/>
          <w:bCs/>
          <w:sz w:val="22"/>
          <w:szCs w:val="22"/>
        </w:rPr>
      </w:pPr>
      <w:r w:rsidRPr="000D7129">
        <w:rPr>
          <w:rFonts w:ascii="Arial" w:hAnsi="Arial" w:cs="Arial"/>
          <w:b/>
          <w:bCs/>
          <w:sz w:val="22"/>
          <w:szCs w:val="22"/>
        </w:rPr>
        <w:t>IX. Communication and Cooperation with the Department of Homeland Security and Immigration Officials</w:t>
      </w:r>
    </w:p>
    <w:p w14:paraId="34E32BE0" w14:textId="77777777" w:rsidR="000D7129" w:rsidRPr="000D7129" w:rsidRDefault="000D7129" w:rsidP="00226C08">
      <w:pPr>
        <w:ind w:left="360" w:hanging="360"/>
        <w:rPr>
          <w:rFonts w:ascii="Arial" w:hAnsi="Arial" w:cs="Arial"/>
          <w:sz w:val="22"/>
          <w:szCs w:val="22"/>
        </w:rPr>
      </w:pPr>
      <w:r w:rsidRPr="000D7129">
        <w:rPr>
          <w:rFonts w:ascii="Arial" w:hAnsi="Arial" w:cs="Arial"/>
          <w:sz w:val="22"/>
          <w:szCs w:val="22"/>
        </w:rPr>
        <w:t xml:space="preserve">(1) All recipients and other recipients of funds under this award must agree that </w:t>
      </w:r>
      <w:r w:rsidRPr="007A5BE6">
        <w:rPr>
          <w:rFonts w:ascii="Arial" w:hAnsi="Arial" w:cs="Arial"/>
          <w:sz w:val="22"/>
          <w:szCs w:val="22"/>
          <w:highlight w:val="yellow"/>
        </w:rPr>
        <w:t>they will comply with the following requirements related to coordination and cooperation with the Department of Homeland Security and immigration officials</w:t>
      </w:r>
      <w:r w:rsidRPr="000D7129">
        <w:rPr>
          <w:rFonts w:ascii="Arial" w:hAnsi="Arial" w:cs="Arial"/>
          <w:sz w:val="22"/>
          <w:szCs w:val="22"/>
        </w:rPr>
        <w:t>:</w:t>
      </w:r>
    </w:p>
    <w:p w14:paraId="0A16FDEE" w14:textId="77777777" w:rsidR="000D7129" w:rsidRPr="000D7129" w:rsidRDefault="000D7129" w:rsidP="00226C08">
      <w:pPr>
        <w:ind w:left="720" w:hanging="360"/>
        <w:rPr>
          <w:rFonts w:ascii="Arial" w:hAnsi="Arial" w:cs="Arial"/>
          <w:sz w:val="22"/>
          <w:szCs w:val="22"/>
        </w:rPr>
      </w:pPr>
      <w:r w:rsidRPr="000D7129">
        <w:rPr>
          <w:rFonts w:ascii="Arial" w:hAnsi="Arial" w:cs="Arial"/>
          <w:sz w:val="22"/>
          <w:szCs w:val="22"/>
        </w:rPr>
        <w:t xml:space="preserve">(a) </w:t>
      </w:r>
      <w:r w:rsidRPr="007A5BE6">
        <w:rPr>
          <w:rFonts w:ascii="Arial" w:hAnsi="Arial" w:cs="Arial"/>
          <w:sz w:val="22"/>
          <w:szCs w:val="22"/>
          <w:highlight w:val="yellow"/>
        </w:rPr>
        <w:t>They must comply with the requirements of 8 U.S.C. §§ 1373 and 1644</w:t>
      </w:r>
      <w:r w:rsidRPr="000D7129">
        <w:rPr>
          <w:rFonts w:ascii="Arial" w:hAnsi="Arial" w:cs="Arial"/>
          <w:sz w:val="22"/>
          <w:szCs w:val="22"/>
        </w:rPr>
        <w:t xml:space="preserve">. These statutes prohibit restrictions on </w:t>
      </w:r>
      <w:proofErr w:type="gramStart"/>
      <w:r w:rsidRPr="000D7129">
        <w:rPr>
          <w:rFonts w:ascii="Arial" w:hAnsi="Arial" w:cs="Arial"/>
          <w:sz w:val="22"/>
          <w:szCs w:val="22"/>
        </w:rPr>
        <w:t>information sharing</w:t>
      </w:r>
      <w:proofErr w:type="gramEnd"/>
      <w:r w:rsidRPr="000D7129">
        <w:rPr>
          <w:rFonts w:ascii="Arial" w:hAnsi="Arial" w:cs="Arial"/>
          <w:sz w:val="22"/>
          <w:szCs w:val="22"/>
        </w:rPr>
        <w:t xml:space="preserve"> by state and local government entities with DHS regarding the citizenship or immigration status, lawful or unlawful, of any individual. Additionally, 8 U.S.C. § 1373 prohibits any person or agency from prohibiting, or in any way restricting, a Federal, State, or local government entity from doing any of the following with respect to information regarding the immigration status of any individual: 1) sending such information to, or requesting or receiving such information from, Federal immigration officials; 2) maintaining such information; or 3) exchanging such information with any other Federal, State, or local government entity;</w:t>
      </w:r>
    </w:p>
    <w:p w14:paraId="2F1846DD" w14:textId="77777777" w:rsidR="000D7129" w:rsidRPr="000D7129" w:rsidRDefault="000D7129" w:rsidP="00226C08">
      <w:pPr>
        <w:ind w:left="720" w:hanging="360"/>
        <w:rPr>
          <w:rFonts w:ascii="Arial" w:hAnsi="Arial" w:cs="Arial"/>
          <w:sz w:val="22"/>
          <w:szCs w:val="22"/>
        </w:rPr>
      </w:pPr>
      <w:r w:rsidRPr="000D7129">
        <w:rPr>
          <w:rFonts w:ascii="Arial" w:hAnsi="Arial" w:cs="Arial"/>
          <w:sz w:val="22"/>
          <w:szCs w:val="22"/>
        </w:rPr>
        <w:t xml:space="preserve">(b) They must </w:t>
      </w:r>
      <w:r w:rsidRPr="00D93EC0">
        <w:rPr>
          <w:rFonts w:ascii="Arial" w:hAnsi="Arial" w:cs="Arial"/>
          <w:sz w:val="22"/>
          <w:szCs w:val="22"/>
          <w:highlight w:val="yellow"/>
        </w:rPr>
        <w:t>comply with other relevant laws related to immigration, including prohibitions on encouraging or inducing an alien to come to, enter, or reside in the United States in violation of law, 8 U.S.C. § 1324(a)(1)(A)(iv</w:t>
      </w:r>
      <w:r w:rsidRPr="000D7129">
        <w:rPr>
          <w:rFonts w:ascii="Arial" w:hAnsi="Arial" w:cs="Arial"/>
          <w:sz w:val="22"/>
          <w:szCs w:val="22"/>
        </w:rPr>
        <w:t>), prohibitions on transporting or moving illegal aliens, 8 U.S.C. § 1324(a)(1)(A)(ii), prohibitions on harboring, concealing, or shielding from detection illegal aliens, 8 U.S.C. § 1324(a)(1)(A)(iii), and any applicable conspiracy, aiding or abetting, or attempt liability regarding these statutes;</w:t>
      </w:r>
    </w:p>
    <w:p w14:paraId="516356FD" w14:textId="77777777" w:rsidR="000D7129" w:rsidRPr="000D7129" w:rsidRDefault="000D7129" w:rsidP="00226C08">
      <w:pPr>
        <w:ind w:left="720" w:hanging="360"/>
        <w:rPr>
          <w:rFonts w:ascii="Arial" w:hAnsi="Arial" w:cs="Arial"/>
          <w:sz w:val="22"/>
          <w:szCs w:val="22"/>
        </w:rPr>
      </w:pPr>
      <w:r w:rsidRPr="000D7129">
        <w:rPr>
          <w:rFonts w:ascii="Arial" w:hAnsi="Arial" w:cs="Arial"/>
          <w:sz w:val="22"/>
          <w:szCs w:val="22"/>
        </w:rPr>
        <w:t xml:space="preserve">(c) That </w:t>
      </w:r>
      <w:r w:rsidRPr="007A5BE6">
        <w:rPr>
          <w:rFonts w:ascii="Arial" w:hAnsi="Arial" w:cs="Arial"/>
          <w:sz w:val="22"/>
          <w:szCs w:val="22"/>
          <w:highlight w:val="yellow"/>
        </w:rPr>
        <w:t xml:space="preserve">they will honor </w:t>
      </w:r>
      <w:bookmarkStart w:id="1" w:name="_Hlk200348315"/>
      <w:r w:rsidRPr="007A5BE6">
        <w:rPr>
          <w:rFonts w:ascii="Arial" w:hAnsi="Arial" w:cs="Arial"/>
          <w:sz w:val="22"/>
          <w:szCs w:val="22"/>
          <w:highlight w:val="yellow"/>
        </w:rPr>
        <w:t>requests for cooperation, such as participation in joint operations, sharing of information, or requests for short term detention of an alien pursuant to a valid detainer</w:t>
      </w:r>
      <w:bookmarkEnd w:id="1"/>
      <w:r w:rsidRPr="000D7129">
        <w:rPr>
          <w:rFonts w:ascii="Arial" w:hAnsi="Arial" w:cs="Arial"/>
          <w:sz w:val="22"/>
          <w:szCs w:val="22"/>
        </w:rPr>
        <w:t xml:space="preserve">. A jurisdiction does not fail to comply with this requirement merely because it lacks the necessary resources to assist in a particular </w:t>
      </w:r>
      <w:proofErr w:type="gramStart"/>
      <w:r w:rsidRPr="000D7129">
        <w:rPr>
          <w:rFonts w:ascii="Arial" w:hAnsi="Arial" w:cs="Arial"/>
          <w:sz w:val="22"/>
          <w:szCs w:val="22"/>
        </w:rPr>
        <w:t>instance;</w:t>
      </w:r>
      <w:proofErr w:type="gramEnd"/>
    </w:p>
    <w:p w14:paraId="6B0D056B" w14:textId="77777777" w:rsidR="000D7129" w:rsidRPr="000D7129" w:rsidRDefault="000D7129" w:rsidP="00226C08">
      <w:pPr>
        <w:ind w:left="720" w:hanging="360"/>
        <w:rPr>
          <w:rFonts w:ascii="Arial" w:hAnsi="Arial" w:cs="Arial"/>
          <w:sz w:val="22"/>
          <w:szCs w:val="22"/>
        </w:rPr>
      </w:pPr>
      <w:r w:rsidRPr="000D7129">
        <w:rPr>
          <w:rFonts w:ascii="Arial" w:hAnsi="Arial" w:cs="Arial"/>
          <w:sz w:val="22"/>
          <w:szCs w:val="22"/>
        </w:rPr>
        <w:t xml:space="preserve">(d) That </w:t>
      </w:r>
      <w:r w:rsidRPr="007A5BE6">
        <w:rPr>
          <w:rFonts w:ascii="Arial" w:hAnsi="Arial" w:cs="Arial"/>
          <w:sz w:val="22"/>
          <w:szCs w:val="22"/>
          <w:highlight w:val="yellow"/>
        </w:rPr>
        <w:t>they will provide access to detainees</w:t>
      </w:r>
      <w:bookmarkStart w:id="2" w:name="_Hlk200348349"/>
      <w:r w:rsidRPr="000D7129">
        <w:rPr>
          <w:rFonts w:ascii="Arial" w:hAnsi="Arial" w:cs="Arial"/>
          <w:sz w:val="22"/>
          <w:szCs w:val="22"/>
        </w:rPr>
        <w:t>, such as when an immigration officer seeks to interview a person who might be a removable alien</w:t>
      </w:r>
      <w:bookmarkEnd w:id="2"/>
      <w:r w:rsidRPr="000D7129">
        <w:rPr>
          <w:rFonts w:ascii="Arial" w:hAnsi="Arial" w:cs="Arial"/>
          <w:sz w:val="22"/>
          <w:szCs w:val="22"/>
        </w:rPr>
        <w:t>; and</w:t>
      </w:r>
    </w:p>
    <w:p w14:paraId="6D95CE15" w14:textId="77777777" w:rsidR="000D7129" w:rsidRPr="000D7129" w:rsidRDefault="000D7129" w:rsidP="00226C08">
      <w:pPr>
        <w:ind w:left="720" w:hanging="360"/>
        <w:rPr>
          <w:rFonts w:ascii="Arial" w:hAnsi="Arial" w:cs="Arial"/>
          <w:sz w:val="22"/>
          <w:szCs w:val="22"/>
        </w:rPr>
      </w:pPr>
      <w:r w:rsidRPr="000D7129">
        <w:rPr>
          <w:rFonts w:ascii="Arial" w:hAnsi="Arial" w:cs="Arial"/>
          <w:sz w:val="22"/>
          <w:szCs w:val="22"/>
        </w:rPr>
        <w:t>(e) That they will not leak or otherwise publicize the existence of an immigration enforcement operation.</w:t>
      </w:r>
    </w:p>
    <w:p w14:paraId="270FF158" w14:textId="77777777" w:rsidR="000D7129" w:rsidRPr="000D7129" w:rsidRDefault="000D7129" w:rsidP="00226C08">
      <w:pPr>
        <w:ind w:left="360" w:hanging="360"/>
        <w:rPr>
          <w:rFonts w:ascii="Arial" w:hAnsi="Arial" w:cs="Arial"/>
          <w:sz w:val="22"/>
          <w:szCs w:val="22"/>
        </w:rPr>
      </w:pPr>
      <w:r w:rsidRPr="000D7129">
        <w:rPr>
          <w:rFonts w:ascii="Arial" w:hAnsi="Arial" w:cs="Arial"/>
          <w:sz w:val="22"/>
          <w:szCs w:val="22"/>
        </w:rPr>
        <w:t xml:space="preserve">(2) The recipient must certify under penalty of perjury pursuant to 28 U.S.C. § 1746 and using a form that is acceptable to DHS, that it will comply with the requirements of this term. Additionally, the recipient agrees that </w:t>
      </w:r>
      <w:r w:rsidRPr="007A5BE6">
        <w:rPr>
          <w:rFonts w:ascii="Arial" w:hAnsi="Arial" w:cs="Arial"/>
          <w:sz w:val="22"/>
          <w:szCs w:val="22"/>
          <w:highlight w:val="yellow"/>
        </w:rPr>
        <w:t>it will require any subrecipients or contractors to certify in the same manner that they will comply with this term prior to providing them with any funding under this award</w:t>
      </w:r>
      <w:r w:rsidRPr="000D7129">
        <w:rPr>
          <w:rFonts w:ascii="Arial" w:hAnsi="Arial" w:cs="Arial"/>
          <w:sz w:val="22"/>
          <w:szCs w:val="22"/>
        </w:rPr>
        <w:t>.</w:t>
      </w:r>
    </w:p>
    <w:p w14:paraId="06D3E717" w14:textId="29AA7E3C" w:rsidR="000D7129" w:rsidRDefault="000D7129" w:rsidP="00226C08">
      <w:pPr>
        <w:ind w:left="360" w:hanging="360"/>
        <w:rPr>
          <w:rFonts w:ascii="Arial" w:hAnsi="Arial" w:cs="Arial"/>
          <w:sz w:val="22"/>
          <w:szCs w:val="22"/>
        </w:rPr>
      </w:pPr>
      <w:r w:rsidRPr="000D7129">
        <w:rPr>
          <w:rFonts w:ascii="Arial" w:hAnsi="Arial" w:cs="Arial"/>
          <w:sz w:val="22"/>
          <w:szCs w:val="22"/>
        </w:rPr>
        <w:t xml:space="preserve">(3) The recipient agrees that </w:t>
      </w:r>
      <w:r w:rsidRPr="007A5BE6">
        <w:rPr>
          <w:rFonts w:ascii="Arial" w:hAnsi="Arial" w:cs="Arial"/>
          <w:sz w:val="22"/>
          <w:szCs w:val="22"/>
          <w:highlight w:val="yellow"/>
        </w:rPr>
        <w:t>compliance with this term is material to the Government’s decision to make or continue with this award</w:t>
      </w:r>
      <w:r w:rsidRPr="000D7129">
        <w:rPr>
          <w:rFonts w:ascii="Arial" w:hAnsi="Arial" w:cs="Arial"/>
          <w:sz w:val="22"/>
          <w:szCs w:val="22"/>
        </w:rPr>
        <w:t xml:space="preserve"> and that the Department of homeland Security may terminate this grant, or take any other allowable enforcement action, if the recipient fails to comply with this term.</w:t>
      </w:r>
    </w:p>
    <w:p w14:paraId="43551C44" w14:textId="4BE89E59" w:rsidR="000D7129" w:rsidRDefault="000D7129" w:rsidP="000D7129">
      <w:pPr>
        <w:rPr>
          <w:rFonts w:ascii="Arial" w:hAnsi="Arial" w:cs="Arial"/>
          <w:sz w:val="22"/>
          <w:szCs w:val="22"/>
        </w:rPr>
      </w:pPr>
      <w:r>
        <w:rPr>
          <w:rFonts w:ascii="Arial" w:hAnsi="Arial" w:cs="Arial"/>
          <w:sz w:val="22"/>
          <w:szCs w:val="22"/>
        </w:rPr>
        <w:lastRenderedPageBreak/>
        <w:t>…</w:t>
      </w:r>
    </w:p>
    <w:p w14:paraId="6FB75A74" w14:textId="159A187D" w:rsidR="00D93EC0" w:rsidRPr="00336674" w:rsidRDefault="00D93EC0" w:rsidP="00D93EC0">
      <w:pPr>
        <w:rPr>
          <w:rFonts w:ascii="Arial" w:hAnsi="Arial" w:cs="Arial"/>
          <w:b/>
          <w:bCs/>
          <w:sz w:val="22"/>
          <w:szCs w:val="22"/>
        </w:rPr>
      </w:pPr>
      <w:r w:rsidRPr="00336674">
        <w:rPr>
          <w:rFonts w:ascii="Arial" w:hAnsi="Arial" w:cs="Arial"/>
          <w:b/>
          <w:bCs/>
          <w:sz w:val="22"/>
          <w:szCs w:val="22"/>
        </w:rPr>
        <w:t>XVII. Anti-Discrimination</w:t>
      </w:r>
    </w:p>
    <w:p w14:paraId="3070B8A7" w14:textId="4299D904" w:rsidR="00D93EC0" w:rsidRPr="00D93EC0" w:rsidRDefault="00D93EC0" w:rsidP="00D93EC0">
      <w:pPr>
        <w:rPr>
          <w:rFonts w:ascii="Arial" w:hAnsi="Arial" w:cs="Arial"/>
          <w:sz w:val="22"/>
          <w:szCs w:val="22"/>
        </w:rPr>
      </w:pPr>
      <w:r w:rsidRPr="00D93EC0">
        <w:rPr>
          <w:rFonts w:ascii="Arial" w:hAnsi="Arial" w:cs="Arial"/>
          <w:sz w:val="22"/>
          <w:szCs w:val="22"/>
        </w:rPr>
        <w:t>Recipients must comply with all applicable Federal anti-discrimination laws material to</w:t>
      </w:r>
      <w:r>
        <w:rPr>
          <w:rFonts w:ascii="Arial" w:hAnsi="Arial" w:cs="Arial"/>
          <w:sz w:val="22"/>
          <w:szCs w:val="22"/>
        </w:rPr>
        <w:t xml:space="preserve"> </w:t>
      </w:r>
      <w:r w:rsidRPr="00D93EC0">
        <w:rPr>
          <w:rFonts w:ascii="Arial" w:hAnsi="Arial" w:cs="Arial"/>
          <w:sz w:val="22"/>
          <w:szCs w:val="22"/>
        </w:rPr>
        <w:t>the government’s payment decisions for purposes of 31 U.S.C. § 372(b)(4).</w:t>
      </w:r>
    </w:p>
    <w:p w14:paraId="6F68B00A" w14:textId="77777777" w:rsidR="00D93EC0" w:rsidRPr="00D93EC0" w:rsidRDefault="00D93EC0" w:rsidP="00D93EC0">
      <w:pPr>
        <w:rPr>
          <w:rFonts w:ascii="Arial" w:hAnsi="Arial" w:cs="Arial"/>
          <w:sz w:val="22"/>
          <w:szCs w:val="22"/>
        </w:rPr>
      </w:pPr>
      <w:r w:rsidRPr="00D93EC0">
        <w:rPr>
          <w:rFonts w:ascii="Arial" w:hAnsi="Arial" w:cs="Arial"/>
          <w:sz w:val="22"/>
          <w:szCs w:val="22"/>
        </w:rPr>
        <w:t>(1) Definitions. As used in this clause –</w:t>
      </w:r>
    </w:p>
    <w:p w14:paraId="1E365384" w14:textId="77777777" w:rsidR="00D93EC0" w:rsidRPr="00D93EC0" w:rsidRDefault="00D93EC0" w:rsidP="00D93EC0">
      <w:pPr>
        <w:rPr>
          <w:rFonts w:ascii="Arial" w:hAnsi="Arial" w:cs="Arial"/>
          <w:sz w:val="22"/>
          <w:szCs w:val="22"/>
        </w:rPr>
      </w:pPr>
      <w:r w:rsidRPr="00D93EC0">
        <w:rPr>
          <w:rFonts w:ascii="Arial" w:hAnsi="Arial" w:cs="Arial"/>
          <w:sz w:val="22"/>
          <w:szCs w:val="22"/>
        </w:rPr>
        <w:t xml:space="preserve">(a) </w:t>
      </w:r>
      <w:r w:rsidRPr="00654915">
        <w:rPr>
          <w:rFonts w:ascii="Arial" w:hAnsi="Arial" w:cs="Arial"/>
          <w:sz w:val="22"/>
          <w:szCs w:val="22"/>
          <w:highlight w:val="yellow"/>
        </w:rPr>
        <w:t>DEI means</w:t>
      </w:r>
      <w:r w:rsidRPr="00D93EC0">
        <w:rPr>
          <w:rFonts w:ascii="Arial" w:hAnsi="Arial" w:cs="Arial"/>
          <w:sz w:val="22"/>
          <w:szCs w:val="22"/>
        </w:rPr>
        <w:t xml:space="preserve"> “diversity, equity, and inclusion.”</w:t>
      </w:r>
    </w:p>
    <w:p w14:paraId="252EA760" w14:textId="77777777" w:rsidR="00D93EC0" w:rsidRPr="00D93EC0" w:rsidRDefault="00D93EC0" w:rsidP="00D93EC0">
      <w:pPr>
        <w:rPr>
          <w:rFonts w:ascii="Arial" w:hAnsi="Arial" w:cs="Arial"/>
          <w:sz w:val="22"/>
          <w:szCs w:val="22"/>
        </w:rPr>
      </w:pPr>
      <w:r w:rsidRPr="00D93EC0">
        <w:rPr>
          <w:rFonts w:ascii="Arial" w:hAnsi="Arial" w:cs="Arial"/>
          <w:sz w:val="22"/>
          <w:szCs w:val="22"/>
        </w:rPr>
        <w:t xml:space="preserve">(b) </w:t>
      </w:r>
      <w:r w:rsidRPr="00654915">
        <w:rPr>
          <w:rFonts w:ascii="Arial" w:hAnsi="Arial" w:cs="Arial"/>
          <w:sz w:val="22"/>
          <w:szCs w:val="22"/>
          <w:highlight w:val="yellow"/>
        </w:rPr>
        <w:t>DEIA means</w:t>
      </w:r>
      <w:r w:rsidRPr="00D93EC0">
        <w:rPr>
          <w:rFonts w:ascii="Arial" w:hAnsi="Arial" w:cs="Arial"/>
          <w:sz w:val="22"/>
          <w:szCs w:val="22"/>
        </w:rPr>
        <w:t xml:space="preserve"> “diversity, equity, inclusion, and accessibility.”</w:t>
      </w:r>
    </w:p>
    <w:p w14:paraId="39969807" w14:textId="4E092957" w:rsidR="00D93EC0" w:rsidRPr="00D93EC0" w:rsidRDefault="00D93EC0" w:rsidP="00D93EC0">
      <w:pPr>
        <w:rPr>
          <w:rFonts w:ascii="Arial" w:hAnsi="Arial" w:cs="Arial"/>
          <w:sz w:val="22"/>
          <w:szCs w:val="22"/>
        </w:rPr>
      </w:pPr>
      <w:r w:rsidRPr="00D93EC0">
        <w:rPr>
          <w:rFonts w:ascii="Arial" w:hAnsi="Arial" w:cs="Arial"/>
          <w:sz w:val="22"/>
          <w:szCs w:val="22"/>
        </w:rPr>
        <w:t xml:space="preserve">(c) </w:t>
      </w:r>
      <w:r w:rsidRPr="00D93EC0">
        <w:rPr>
          <w:rFonts w:ascii="Arial" w:hAnsi="Arial" w:cs="Arial"/>
          <w:sz w:val="22"/>
          <w:szCs w:val="22"/>
          <w:highlight w:val="yellow"/>
        </w:rPr>
        <w:t>Discriminatory equity ideology has the meaning set forth in Section 2(b) of Executive Order 14190 of January 29, 2025.</w:t>
      </w:r>
      <w:r>
        <w:rPr>
          <w:rStyle w:val="FootnoteReference"/>
          <w:rFonts w:ascii="Arial" w:hAnsi="Arial" w:cs="Arial"/>
          <w:sz w:val="22"/>
          <w:szCs w:val="22"/>
        </w:rPr>
        <w:footnoteReference w:id="1"/>
      </w:r>
    </w:p>
    <w:p w14:paraId="2FA4E879" w14:textId="77777777" w:rsidR="00D93EC0" w:rsidRDefault="00D93EC0" w:rsidP="00D93EC0">
      <w:pPr>
        <w:rPr>
          <w:rFonts w:ascii="Arial" w:hAnsi="Arial" w:cs="Arial"/>
          <w:sz w:val="22"/>
          <w:szCs w:val="22"/>
        </w:rPr>
      </w:pPr>
      <w:r w:rsidRPr="00D93EC0">
        <w:rPr>
          <w:rFonts w:ascii="Arial" w:hAnsi="Arial" w:cs="Arial"/>
          <w:sz w:val="22"/>
          <w:szCs w:val="22"/>
        </w:rPr>
        <w:t>(d) Discriminatory prohibited boycott means refusing to deal, cutting commercial</w:t>
      </w:r>
      <w:r>
        <w:rPr>
          <w:rFonts w:ascii="Arial" w:hAnsi="Arial" w:cs="Arial"/>
          <w:sz w:val="22"/>
          <w:szCs w:val="22"/>
        </w:rPr>
        <w:t xml:space="preserve"> </w:t>
      </w:r>
      <w:r w:rsidRPr="00D93EC0">
        <w:rPr>
          <w:rFonts w:ascii="Arial" w:hAnsi="Arial" w:cs="Arial"/>
          <w:sz w:val="22"/>
          <w:szCs w:val="22"/>
        </w:rPr>
        <w:t>relations, or otherwise limiting commercial relations specifically with Israeli</w:t>
      </w:r>
      <w:r>
        <w:rPr>
          <w:rFonts w:ascii="Arial" w:hAnsi="Arial" w:cs="Arial"/>
          <w:sz w:val="22"/>
          <w:szCs w:val="22"/>
        </w:rPr>
        <w:t xml:space="preserve"> </w:t>
      </w:r>
      <w:r w:rsidRPr="00D93EC0">
        <w:rPr>
          <w:rFonts w:ascii="Arial" w:hAnsi="Arial" w:cs="Arial"/>
          <w:sz w:val="22"/>
          <w:szCs w:val="22"/>
        </w:rPr>
        <w:t>companies or with companies doing business in or with Israel or authorized by,</w:t>
      </w:r>
      <w:r>
        <w:rPr>
          <w:rFonts w:ascii="Arial" w:hAnsi="Arial" w:cs="Arial"/>
          <w:sz w:val="22"/>
          <w:szCs w:val="22"/>
        </w:rPr>
        <w:t xml:space="preserve"> </w:t>
      </w:r>
      <w:r w:rsidRPr="00D93EC0">
        <w:rPr>
          <w:rFonts w:ascii="Arial" w:hAnsi="Arial" w:cs="Arial"/>
          <w:sz w:val="22"/>
          <w:szCs w:val="22"/>
        </w:rPr>
        <w:t>licensed by, or organized under the laws of Israel to do business.</w:t>
      </w:r>
      <w:r>
        <w:rPr>
          <w:rFonts w:ascii="Arial" w:hAnsi="Arial" w:cs="Arial"/>
          <w:sz w:val="22"/>
          <w:szCs w:val="22"/>
        </w:rPr>
        <w:t xml:space="preserve"> </w:t>
      </w:r>
    </w:p>
    <w:p w14:paraId="3B7E8136" w14:textId="7597FC46" w:rsidR="00226C08" w:rsidRDefault="00D93EC0" w:rsidP="00D93EC0">
      <w:pPr>
        <w:rPr>
          <w:rFonts w:ascii="Arial" w:hAnsi="Arial" w:cs="Arial"/>
          <w:sz w:val="22"/>
          <w:szCs w:val="22"/>
        </w:rPr>
      </w:pPr>
      <w:r w:rsidRPr="00D93EC0">
        <w:rPr>
          <w:rFonts w:ascii="Arial" w:hAnsi="Arial" w:cs="Arial"/>
          <w:sz w:val="22"/>
          <w:szCs w:val="22"/>
        </w:rPr>
        <w:t>(e) Federal anti-discrimination laws mean Federal civil rights law that protect</w:t>
      </w:r>
      <w:r>
        <w:rPr>
          <w:rFonts w:ascii="Arial" w:hAnsi="Arial" w:cs="Arial"/>
          <w:sz w:val="22"/>
          <w:szCs w:val="22"/>
        </w:rPr>
        <w:t xml:space="preserve"> </w:t>
      </w:r>
      <w:r w:rsidRPr="00D93EC0">
        <w:rPr>
          <w:rFonts w:ascii="Arial" w:hAnsi="Arial" w:cs="Arial"/>
          <w:sz w:val="22"/>
          <w:szCs w:val="22"/>
        </w:rPr>
        <w:t xml:space="preserve">individual Americans from discrimination </w:t>
      </w:r>
      <w:proofErr w:type="gramStart"/>
      <w:r w:rsidRPr="00D93EC0">
        <w:rPr>
          <w:rFonts w:ascii="Arial" w:hAnsi="Arial" w:cs="Arial"/>
          <w:sz w:val="22"/>
          <w:szCs w:val="22"/>
        </w:rPr>
        <w:t>on the basis of</w:t>
      </w:r>
      <w:proofErr w:type="gramEnd"/>
      <w:r w:rsidRPr="00D93EC0">
        <w:rPr>
          <w:rFonts w:ascii="Arial" w:hAnsi="Arial" w:cs="Arial"/>
          <w:sz w:val="22"/>
          <w:szCs w:val="22"/>
        </w:rPr>
        <w:t xml:space="preserve"> race, color, sex, religion,</w:t>
      </w:r>
      <w:r>
        <w:rPr>
          <w:rFonts w:ascii="Arial" w:hAnsi="Arial" w:cs="Arial"/>
          <w:sz w:val="22"/>
          <w:szCs w:val="22"/>
        </w:rPr>
        <w:t xml:space="preserve"> </w:t>
      </w:r>
      <w:r w:rsidRPr="00D93EC0">
        <w:rPr>
          <w:rFonts w:ascii="Arial" w:hAnsi="Arial" w:cs="Arial"/>
          <w:sz w:val="22"/>
          <w:szCs w:val="22"/>
        </w:rPr>
        <w:t>and national origin.</w:t>
      </w:r>
    </w:p>
    <w:p w14:paraId="79D65D77" w14:textId="6E15E707" w:rsidR="00D93EC0" w:rsidRDefault="00D93EC0" w:rsidP="00D93EC0">
      <w:pPr>
        <w:rPr>
          <w:rFonts w:ascii="Arial" w:hAnsi="Arial" w:cs="Arial"/>
          <w:sz w:val="22"/>
          <w:szCs w:val="22"/>
        </w:rPr>
      </w:pPr>
      <w:r w:rsidRPr="00D93EC0">
        <w:rPr>
          <w:rFonts w:ascii="Arial" w:hAnsi="Arial" w:cs="Arial"/>
          <w:sz w:val="22"/>
          <w:szCs w:val="22"/>
        </w:rPr>
        <w:t xml:space="preserve">(f) </w:t>
      </w:r>
      <w:r w:rsidRPr="00654915">
        <w:rPr>
          <w:rFonts w:ascii="Arial" w:hAnsi="Arial" w:cs="Arial"/>
          <w:sz w:val="22"/>
          <w:szCs w:val="22"/>
          <w:highlight w:val="yellow"/>
        </w:rPr>
        <w:t>Illegal immigrant means any alien, as defined in 8 U.S.C. § 1101(a)(3), who has no lawful immigration status in the United States</w:t>
      </w:r>
      <w:r w:rsidRPr="00D93EC0">
        <w:rPr>
          <w:rFonts w:ascii="Arial" w:hAnsi="Arial" w:cs="Arial"/>
          <w:sz w:val="22"/>
          <w:szCs w:val="22"/>
        </w:rPr>
        <w:t>.</w:t>
      </w:r>
    </w:p>
    <w:p w14:paraId="1795343E" w14:textId="77777777" w:rsidR="00D93EC0" w:rsidRPr="00D93EC0" w:rsidRDefault="00D93EC0" w:rsidP="00D93EC0">
      <w:pPr>
        <w:rPr>
          <w:rFonts w:ascii="Arial" w:hAnsi="Arial" w:cs="Arial"/>
          <w:sz w:val="22"/>
          <w:szCs w:val="22"/>
        </w:rPr>
      </w:pPr>
      <w:r w:rsidRPr="00D93EC0">
        <w:rPr>
          <w:rFonts w:ascii="Arial" w:hAnsi="Arial" w:cs="Arial"/>
          <w:sz w:val="22"/>
          <w:szCs w:val="22"/>
        </w:rPr>
        <w:t>(2) Grant award certification.</w:t>
      </w:r>
    </w:p>
    <w:p w14:paraId="5201F7CD" w14:textId="77777777" w:rsidR="00D93EC0" w:rsidRPr="00D93EC0" w:rsidRDefault="00D93EC0" w:rsidP="00D93EC0">
      <w:pPr>
        <w:rPr>
          <w:rFonts w:ascii="Arial" w:hAnsi="Arial" w:cs="Arial"/>
          <w:sz w:val="22"/>
          <w:szCs w:val="22"/>
        </w:rPr>
      </w:pPr>
      <w:r w:rsidRPr="00D93EC0">
        <w:rPr>
          <w:rFonts w:ascii="Arial" w:hAnsi="Arial" w:cs="Arial"/>
          <w:sz w:val="22"/>
          <w:szCs w:val="22"/>
        </w:rPr>
        <w:t>(a) By accepting the grant award</w:t>
      </w:r>
      <w:r w:rsidRPr="00654915">
        <w:rPr>
          <w:rFonts w:ascii="Arial" w:hAnsi="Arial" w:cs="Arial"/>
          <w:sz w:val="22"/>
          <w:szCs w:val="22"/>
          <w:highlight w:val="yellow"/>
        </w:rPr>
        <w:t>, recipients are certifying that</w:t>
      </w:r>
      <w:r w:rsidRPr="00D93EC0">
        <w:rPr>
          <w:rFonts w:ascii="Arial" w:hAnsi="Arial" w:cs="Arial"/>
          <w:sz w:val="22"/>
          <w:szCs w:val="22"/>
        </w:rPr>
        <w:t>:</w:t>
      </w:r>
    </w:p>
    <w:p w14:paraId="6E85D09A" w14:textId="096C2CFD" w:rsidR="00D93EC0" w:rsidRPr="00D93EC0" w:rsidRDefault="00D93EC0" w:rsidP="00D93EC0">
      <w:pPr>
        <w:rPr>
          <w:rFonts w:ascii="Arial" w:hAnsi="Arial" w:cs="Arial"/>
          <w:sz w:val="22"/>
          <w:szCs w:val="22"/>
        </w:rPr>
      </w:pPr>
      <w:r w:rsidRPr="00D93EC0">
        <w:rPr>
          <w:rFonts w:ascii="Arial" w:hAnsi="Arial" w:cs="Arial"/>
          <w:sz w:val="22"/>
          <w:szCs w:val="22"/>
        </w:rPr>
        <w:lastRenderedPageBreak/>
        <w:t>(</w:t>
      </w:r>
      <w:proofErr w:type="spellStart"/>
      <w:r w:rsidRPr="00D93EC0">
        <w:rPr>
          <w:rFonts w:ascii="Arial" w:hAnsi="Arial" w:cs="Arial"/>
          <w:sz w:val="22"/>
          <w:szCs w:val="22"/>
        </w:rPr>
        <w:t>i</w:t>
      </w:r>
      <w:proofErr w:type="spellEnd"/>
      <w:r w:rsidRPr="00D93EC0">
        <w:rPr>
          <w:rFonts w:ascii="Arial" w:hAnsi="Arial" w:cs="Arial"/>
          <w:sz w:val="22"/>
          <w:szCs w:val="22"/>
        </w:rPr>
        <w:t xml:space="preserve">) They do not, and </w:t>
      </w:r>
      <w:r w:rsidRPr="00654915">
        <w:rPr>
          <w:rFonts w:ascii="Arial" w:hAnsi="Arial" w:cs="Arial"/>
          <w:sz w:val="22"/>
          <w:szCs w:val="22"/>
          <w:highlight w:val="yellow"/>
        </w:rPr>
        <w:t>will not during the term of this financial assistance award, operate any programs that advance or promote DEI, DEIA, or discriminatory equity ideology in violation of Federal anti-discrimination laws</w:t>
      </w:r>
      <w:r w:rsidRPr="00D93EC0">
        <w:rPr>
          <w:rFonts w:ascii="Arial" w:hAnsi="Arial" w:cs="Arial"/>
          <w:sz w:val="22"/>
          <w:szCs w:val="22"/>
        </w:rPr>
        <w:t>; and</w:t>
      </w:r>
    </w:p>
    <w:p w14:paraId="13503CEF" w14:textId="16AD1756" w:rsidR="00D93EC0" w:rsidRPr="00D93EC0" w:rsidRDefault="00D93EC0" w:rsidP="00D93EC0">
      <w:pPr>
        <w:rPr>
          <w:rFonts w:ascii="Arial" w:hAnsi="Arial" w:cs="Arial"/>
          <w:sz w:val="22"/>
          <w:szCs w:val="22"/>
        </w:rPr>
      </w:pPr>
      <w:r w:rsidRPr="00D93EC0">
        <w:rPr>
          <w:rFonts w:ascii="Arial" w:hAnsi="Arial" w:cs="Arial"/>
          <w:sz w:val="22"/>
          <w:szCs w:val="22"/>
        </w:rPr>
        <w:t xml:space="preserve">(ii) They do not engage in and will </w:t>
      </w:r>
      <w:proofErr w:type="gramStart"/>
      <w:r w:rsidRPr="00D93EC0">
        <w:rPr>
          <w:rFonts w:ascii="Arial" w:hAnsi="Arial" w:cs="Arial"/>
          <w:sz w:val="22"/>
          <w:szCs w:val="22"/>
        </w:rPr>
        <w:t>not</w:t>
      </w:r>
      <w:proofErr w:type="gramEnd"/>
      <w:r w:rsidRPr="00D93EC0">
        <w:rPr>
          <w:rFonts w:ascii="Arial" w:hAnsi="Arial" w:cs="Arial"/>
          <w:sz w:val="22"/>
          <w:szCs w:val="22"/>
        </w:rPr>
        <w:t xml:space="preserve"> during the term of this </w:t>
      </w:r>
      <w:proofErr w:type="gramStart"/>
      <w:r w:rsidRPr="00D93EC0">
        <w:rPr>
          <w:rFonts w:ascii="Arial" w:hAnsi="Arial" w:cs="Arial"/>
          <w:sz w:val="22"/>
          <w:szCs w:val="22"/>
        </w:rPr>
        <w:t>award</w:t>
      </w:r>
      <w:proofErr w:type="gramEnd"/>
      <w:r w:rsidRPr="00D93EC0">
        <w:rPr>
          <w:rFonts w:ascii="Arial" w:hAnsi="Arial" w:cs="Arial"/>
          <w:sz w:val="22"/>
          <w:szCs w:val="22"/>
        </w:rPr>
        <w:t xml:space="preserve"> engage </w:t>
      </w:r>
      <w:proofErr w:type="gramStart"/>
      <w:r w:rsidRPr="00D93EC0">
        <w:rPr>
          <w:rFonts w:ascii="Arial" w:hAnsi="Arial" w:cs="Arial"/>
          <w:sz w:val="22"/>
          <w:szCs w:val="22"/>
        </w:rPr>
        <w:t>in,</w:t>
      </w:r>
      <w:proofErr w:type="gramEnd"/>
      <w:r>
        <w:rPr>
          <w:rFonts w:ascii="Arial" w:hAnsi="Arial" w:cs="Arial"/>
          <w:sz w:val="22"/>
          <w:szCs w:val="22"/>
        </w:rPr>
        <w:t xml:space="preserve"> </w:t>
      </w:r>
      <w:r w:rsidRPr="00D93EC0">
        <w:rPr>
          <w:rFonts w:ascii="Arial" w:hAnsi="Arial" w:cs="Arial"/>
          <w:sz w:val="22"/>
          <w:szCs w:val="22"/>
        </w:rPr>
        <w:t>a discriminatory prohibited boycott.</w:t>
      </w:r>
    </w:p>
    <w:p w14:paraId="753CD4FF" w14:textId="03F56ADA" w:rsidR="00D93EC0" w:rsidRDefault="00D93EC0" w:rsidP="00D93EC0">
      <w:pPr>
        <w:rPr>
          <w:rFonts w:ascii="Arial" w:hAnsi="Arial" w:cs="Arial"/>
          <w:sz w:val="22"/>
          <w:szCs w:val="22"/>
        </w:rPr>
      </w:pPr>
      <w:r w:rsidRPr="00D93EC0">
        <w:rPr>
          <w:rFonts w:ascii="Arial" w:hAnsi="Arial" w:cs="Arial"/>
          <w:sz w:val="22"/>
          <w:szCs w:val="22"/>
        </w:rPr>
        <w:t xml:space="preserve">(iii) They do not, and </w:t>
      </w:r>
      <w:bookmarkStart w:id="3" w:name="_Hlk200347881"/>
      <w:r w:rsidRPr="00654915">
        <w:rPr>
          <w:rFonts w:ascii="Arial" w:hAnsi="Arial" w:cs="Arial"/>
          <w:sz w:val="22"/>
          <w:szCs w:val="22"/>
          <w:highlight w:val="yellow"/>
        </w:rPr>
        <w:t>will not during the term of this award, operate any program that benefits illegal immigrants or incentivizes illegal immigration</w:t>
      </w:r>
      <w:bookmarkEnd w:id="3"/>
      <w:r w:rsidRPr="00D93EC0">
        <w:rPr>
          <w:rFonts w:ascii="Arial" w:hAnsi="Arial" w:cs="Arial"/>
          <w:sz w:val="22"/>
          <w:szCs w:val="22"/>
        </w:rPr>
        <w:t>.</w:t>
      </w:r>
    </w:p>
    <w:p w14:paraId="16C760D3" w14:textId="50ED310A" w:rsidR="00D93EC0" w:rsidRDefault="00D93EC0" w:rsidP="00D93EC0">
      <w:pPr>
        <w:rPr>
          <w:rFonts w:ascii="Arial" w:hAnsi="Arial" w:cs="Arial"/>
          <w:sz w:val="22"/>
          <w:szCs w:val="22"/>
        </w:rPr>
      </w:pPr>
      <w:r w:rsidRPr="00D93EC0">
        <w:rPr>
          <w:rFonts w:ascii="Arial" w:hAnsi="Arial" w:cs="Arial"/>
          <w:sz w:val="22"/>
          <w:szCs w:val="22"/>
        </w:rPr>
        <w:t xml:space="preserve">(3) DHS </w:t>
      </w:r>
      <w:r w:rsidRPr="00654915">
        <w:rPr>
          <w:rFonts w:ascii="Arial" w:hAnsi="Arial" w:cs="Arial"/>
          <w:sz w:val="22"/>
          <w:szCs w:val="22"/>
          <w:highlight w:val="yellow"/>
        </w:rPr>
        <w:t>reserves the right to suspend payments</w:t>
      </w:r>
      <w:r w:rsidRPr="00D93EC0">
        <w:rPr>
          <w:rFonts w:ascii="Arial" w:hAnsi="Arial" w:cs="Arial"/>
          <w:sz w:val="22"/>
          <w:szCs w:val="22"/>
        </w:rPr>
        <w:t xml:space="preserve"> in whole or in part and/or terminate</w:t>
      </w:r>
      <w:r>
        <w:rPr>
          <w:rFonts w:ascii="Arial" w:hAnsi="Arial" w:cs="Arial"/>
          <w:sz w:val="22"/>
          <w:szCs w:val="22"/>
        </w:rPr>
        <w:t xml:space="preserve"> </w:t>
      </w:r>
      <w:r w:rsidRPr="00D93EC0">
        <w:rPr>
          <w:rFonts w:ascii="Arial" w:hAnsi="Arial" w:cs="Arial"/>
          <w:sz w:val="22"/>
          <w:szCs w:val="22"/>
        </w:rPr>
        <w:t>financial assistance awards if the Secretary of Homeland Security or her designee</w:t>
      </w:r>
      <w:r>
        <w:rPr>
          <w:rFonts w:ascii="Arial" w:hAnsi="Arial" w:cs="Arial"/>
          <w:sz w:val="22"/>
          <w:szCs w:val="22"/>
        </w:rPr>
        <w:t xml:space="preserve"> </w:t>
      </w:r>
      <w:r w:rsidRPr="00D93EC0">
        <w:rPr>
          <w:rFonts w:ascii="Arial" w:hAnsi="Arial" w:cs="Arial"/>
          <w:sz w:val="22"/>
          <w:szCs w:val="22"/>
        </w:rPr>
        <w:t>determines that the recipient has violated any provision of subsection (2).</w:t>
      </w:r>
    </w:p>
    <w:p w14:paraId="47F675FD" w14:textId="5139B468" w:rsidR="00D93EC0" w:rsidRDefault="00D93EC0" w:rsidP="00D93EC0">
      <w:pPr>
        <w:rPr>
          <w:rFonts w:ascii="Arial" w:hAnsi="Arial" w:cs="Arial"/>
          <w:sz w:val="22"/>
          <w:szCs w:val="22"/>
        </w:rPr>
      </w:pPr>
      <w:r w:rsidRPr="00D93EC0">
        <w:rPr>
          <w:rFonts w:ascii="Arial" w:hAnsi="Arial" w:cs="Arial"/>
          <w:sz w:val="22"/>
          <w:szCs w:val="22"/>
        </w:rPr>
        <w:t xml:space="preserve">(4) </w:t>
      </w:r>
      <w:r w:rsidRPr="00654915">
        <w:rPr>
          <w:rFonts w:ascii="Arial" w:hAnsi="Arial" w:cs="Arial"/>
          <w:sz w:val="22"/>
          <w:szCs w:val="22"/>
          <w:highlight w:val="yellow"/>
        </w:rPr>
        <w:t xml:space="preserve">Upon suspension or termination under subsection (3), all funds received by the recipient shall be deemed to be </w:t>
      </w:r>
      <w:proofErr w:type="gramStart"/>
      <w:r w:rsidRPr="00654915">
        <w:rPr>
          <w:rFonts w:ascii="Arial" w:hAnsi="Arial" w:cs="Arial"/>
          <w:sz w:val="22"/>
          <w:szCs w:val="22"/>
          <w:highlight w:val="yellow"/>
        </w:rPr>
        <w:t>in excess of</w:t>
      </w:r>
      <w:proofErr w:type="gramEnd"/>
      <w:r w:rsidRPr="00654915">
        <w:rPr>
          <w:rFonts w:ascii="Arial" w:hAnsi="Arial" w:cs="Arial"/>
          <w:sz w:val="22"/>
          <w:szCs w:val="22"/>
          <w:highlight w:val="yellow"/>
        </w:rPr>
        <w:t xml:space="preserve"> the amount that the recipient is determined to be entitled to under the Federal award for purposes of 2 C.F.R. § 200.346</w:t>
      </w:r>
      <w:r w:rsidRPr="00D93EC0">
        <w:rPr>
          <w:rFonts w:ascii="Arial" w:hAnsi="Arial" w:cs="Arial"/>
          <w:sz w:val="22"/>
          <w:szCs w:val="22"/>
        </w:rPr>
        <w:t xml:space="preserve">. As such, all amounts received will </w:t>
      </w:r>
      <w:r w:rsidRPr="00336674">
        <w:rPr>
          <w:rFonts w:ascii="Arial" w:hAnsi="Arial" w:cs="Arial"/>
          <w:sz w:val="22"/>
          <w:szCs w:val="22"/>
          <w:highlight w:val="yellow"/>
        </w:rPr>
        <w:t>constitute a debt</w:t>
      </w:r>
      <w:r w:rsidRPr="00D93EC0">
        <w:rPr>
          <w:rFonts w:ascii="Arial" w:hAnsi="Arial" w:cs="Arial"/>
          <w:sz w:val="22"/>
          <w:szCs w:val="22"/>
        </w:rPr>
        <w:t xml:space="preserve"> to the Federal</w:t>
      </w:r>
      <w:r>
        <w:rPr>
          <w:rFonts w:ascii="Arial" w:hAnsi="Arial" w:cs="Arial"/>
          <w:sz w:val="22"/>
          <w:szCs w:val="22"/>
        </w:rPr>
        <w:t xml:space="preserve"> </w:t>
      </w:r>
      <w:r w:rsidRPr="00D93EC0">
        <w:rPr>
          <w:rFonts w:ascii="Arial" w:hAnsi="Arial" w:cs="Arial"/>
          <w:sz w:val="22"/>
          <w:szCs w:val="22"/>
        </w:rPr>
        <w:t>Government that may be pursued to the maximum extent permitted by law.</w:t>
      </w:r>
    </w:p>
    <w:p w14:paraId="1574A3D7" w14:textId="77777777" w:rsidR="001F2F84" w:rsidRDefault="001F2F84">
      <w:pPr>
        <w:rPr>
          <w:rFonts w:ascii="Arial" w:hAnsi="Arial" w:cs="Arial"/>
          <w:sz w:val="22"/>
          <w:szCs w:val="22"/>
        </w:rPr>
      </w:pPr>
      <w:r w:rsidRPr="001F2F84">
        <w:rPr>
          <w:rFonts w:ascii="Arial" w:hAnsi="Arial" w:cs="Arial"/>
          <w:sz w:val="22"/>
          <w:szCs w:val="22"/>
        </w:rPr>
        <w:t>…</w:t>
      </w:r>
    </w:p>
    <w:p w14:paraId="6527A69B" w14:textId="630069F0" w:rsidR="001F2F84" w:rsidRPr="001F2F84" w:rsidRDefault="001F2F84" w:rsidP="00A1683B">
      <w:pPr>
        <w:keepNext/>
        <w:rPr>
          <w:rFonts w:ascii="Arial" w:hAnsi="Arial" w:cs="Arial"/>
          <w:b/>
          <w:bCs/>
          <w:sz w:val="22"/>
          <w:szCs w:val="22"/>
        </w:rPr>
      </w:pPr>
      <w:r w:rsidRPr="001F2F84">
        <w:rPr>
          <w:rFonts w:ascii="Arial" w:hAnsi="Arial" w:cs="Arial"/>
          <w:b/>
          <w:bCs/>
          <w:sz w:val="22"/>
          <w:szCs w:val="22"/>
        </w:rPr>
        <w:t>XXXI. Presidential Executive Orders</w:t>
      </w:r>
    </w:p>
    <w:p w14:paraId="36DFC433" w14:textId="7B907010" w:rsidR="001F2F84" w:rsidRDefault="001F2F84" w:rsidP="001F2F84">
      <w:pPr>
        <w:rPr>
          <w:rFonts w:ascii="Arial" w:hAnsi="Arial" w:cs="Arial"/>
          <w:sz w:val="22"/>
          <w:szCs w:val="22"/>
        </w:rPr>
      </w:pPr>
      <w:r w:rsidRPr="001F2F84">
        <w:rPr>
          <w:rFonts w:ascii="Arial" w:hAnsi="Arial" w:cs="Arial"/>
          <w:sz w:val="22"/>
          <w:szCs w:val="22"/>
        </w:rPr>
        <w:t xml:space="preserve">Recipients </w:t>
      </w:r>
      <w:r w:rsidRPr="001F2F84">
        <w:rPr>
          <w:rFonts w:ascii="Arial" w:hAnsi="Arial" w:cs="Arial"/>
          <w:sz w:val="22"/>
          <w:szCs w:val="22"/>
          <w:highlight w:val="yellow"/>
        </w:rPr>
        <w:t xml:space="preserve">must </w:t>
      </w:r>
      <w:bookmarkStart w:id="4" w:name="_Hlk200347926"/>
      <w:r w:rsidRPr="001F2F84">
        <w:rPr>
          <w:rFonts w:ascii="Arial" w:hAnsi="Arial" w:cs="Arial"/>
          <w:sz w:val="22"/>
          <w:szCs w:val="22"/>
          <w:highlight w:val="yellow"/>
        </w:rPr>
        <w:t>comply with the requirements of Presidential Executive Orders related to grants</w:t>
      </w:r>
      <w:r w:rsidRPr="001F2F84">
        <w:rPr>
          <w:rFonts w:ascii="Arial" w:hAnsi="Arial" w:cs="Arial"/>
          <w:sz w:val="22"/>
          <w:szCs w:val="22"/>
        </w:rPr>
        <w:t xml:space="preserve"> </w:t>
      </w:r>
      <w:bookmarkEnd w:id="4"/>
      <w:r w:rsidRPr="001F2F84">
        <w:rPr>
          <w:rFonts w:ascii="Arial" w:hAnsi="Arial" w:cs="Arial"/>
          <w:sz w:val="22"/>
          <w:szCs w:val="22"/>
        </w:rPr>
        <w:t>(also known as federal assistance and financial assistance), the full text of</w:t>
      </w:r>
      <w:r>
        <w:rPr>
          <w:rFonts w:ascii="Arial" w:hAnsi="Arial" w:cs="Arial"/>
          <w:sz w:val="22"/>
          <w:szCs w:val="22"/>
        </w:rPr>
        <w:t xml:space="preserve"> </w:t>
      </w:r>
      <w:r w:rsidRPr="001F2F84">
        <w:rPr>
          <w:rFonts w:ascii="Arial" w:hAnsi="Arial" w:cs="Arial"/>
          <w:sz w:val="22"/>
          <w:szCs w:val="22"/>
        </w:rPr>
        <w:t>which are incorporated by reference</w:t>
      </w:r>
      <w:r w:rsidR="0001667D">
        <w:rPr>
          <w:rFonts w:ascii="Arial" w:hAnsi="Arial" w:cs="Arial"/>
          <w:sz w:val="22"/>
          <w:szCs w:val="22"/>
        </w:rPr>
        <w:t>.</w:t>
      </w:r>
    </w:p>
    <w:p w14:paraId="4EF0EADB" w14:textId="77777777" w:rsidR="00E56C55" w:rsidRDefault="00E56C55" w:rsidP="001F2F84">
      <w:pPr>
        <w:rPr>
          <w:rFonts w:ascii="Arial" w:hAnsi="Arial" w:cs="Arial"/>
          <w:sz w:val="22"/>
          <w:szCs w:val="22"/>
        </w:rPr>
      </w:pPr>
    </w:p>
    <w:p w14:paraId="31CDBEE8" w14:textId="77777777" w:rsidR="00E56C55" w:rsidRDefault="00E56C55" w:rsidP="001F2F84">
      <w:pPr>
        <w:rPr>
          <w:rFonts w:ascii="Arial" w:hAnsi="Arial" w:cs="Arial"/>
          <w:sz w:val="22"/>
          <w:szCs w:val="22"/>
        </w:rPr>
      </w:pPr>
    </w:p>
    <w:p w14:paraId="4CDEBF3D" w14:textId="77777777" w:rsidR="00E56C55" w:rsidRDefault="00E56C55" w:rsidP="001F2F84">
      <w:pPr>
        <w:rPr>
          <w:rFonts w:ascii="Arial" w:hAnsi="Arial" w:cs="Arial"/>
          <w:sz w:val="22"/>
          <w:szCs w:val="22"/>
        </w:rPr>
      </w:pPr>
    </w:p>
    <w:p w14:paraId="03CD7860" w14:textId="77777777" w:rsidR="00E56C55" w:rsidRDefault="00E56C55" w:rsidP="001F2F84">
      <w:pPr>
        <w:rPr>
          <w:rFonts w:ascii="Arial" w:hAnsi="Arial" w:cs="Arial"/>
          <w:sz w:val="22"/>
          <w:szCs w:val="22"/>
        </w:rPr>
      </w:pPr>
    </w:p>
    <w:p w14:paraId="11CC7BD9" w14:textId="77777777" w:rsidR="00A1683B" w:rsidRDefault="00A1683B" w:rsidP="001F2F84">
      <w:pPr>
        <w:rPr>
          <w:rFonts w:ascii="Arial" w:hAnsi="Arial" w:cs="Arial"/>
          <w:sz w:val="22"/>
          <w:szCs w:val="22"/>
        </w:rPr>
      </w:pPr>
    </w:p>
    <w:p w14:paraId="1880C832" w14:textId="43742570" w:rsidR="00E56C55" w:rsidRDefault="0093106F">
      <w:pPr>
        <w:rPr>
          <w:rFonts w:ascii="Arial" w:hAnsi="Arial" w:cs="Arial"/>
          <w:sz w:val="22"/>
          <w:szCs w:val="22"/>
        </w:rPr>
      </w:pPr>
      <w:r w:rsidRPr="00E56C55">
        <w:rPr>
          <w:rFonts w:ascii="Arial" w:hAnsi="Arial" w:cs="Arial"/>
          <w:sz w:val="22"/>
          <w:szCs w:val="22"/>
        </w:rPr>
        <w:br w:type="page"/>
      </w:r>
    </w:p>
    <w:p w14:paraId="7C40BAD2" w14:textId="56254E76" w:rsidR="00E56C55" w:rsidRPr="00E56C55" w:rsidRDefault="00E56C55">
      <w:pPr>
        <w:rPr>
          <w:rFonts w:ascii="Arial" w:hAnsi="Arial" w:cs="Arial"/>
          <w:b/>
          <w:bCs/>
          <w:color w:val="EE0000"/>
          <w:sz w:val="22"/>
          <w:szCs w:val="22"/>
        </w:rPr>
      </w:pPr>
      <w:r w:rsidRPr="00E56C55">
        <w:rPr>
          <w:rFonts w:ascii="Arial" w:hAnsi="Arial" w:cs="Arial"/>
          <w:b/>
          <w:bCs/>
          <w:color w:val="EE0000"/>
          <w:sz w:val="22"/>
          <w:szCs w:val="22"/>
        </w:rPr>
        <w:lastRenderedPageBreak/>
        <w:t>FEMA</w:t>
      </w:r>
    </w:p>
    <w:p w14:paraId="5EAB67C7" w14:textId="1E010C06" w:rsidR="00E56C55" w:rsidRPr="00E56C55" w:rsidRDefault="00E56C55">
      <w:pPr>
        <w:rPr>
          <w:rFonts w:ascii="Arial" w:hAnsi="Arial" w:cs="Arial"/>
          <w:color w:val="EE0000"/>
          <w:sz w:val="22"/>
          <w:szCs w:val="22"/>
        </w:rPr>
      </w:pPr>
      <w:r w:rsidRPr="00E56C55">
        <w:rPr>
          <w:rFonts w:ascii="Arial" w:hAnsi="Arial" w:cs="Arial"/>
          <w:i/>
          <w:iCs/>
          <w:color w:val="EE0000"/>
          <w:sz w:val="22"/>
          <w:szCs w:val="22"/>
        </w:rPr>
        <w:t>When I try to find guidance on the Hazard Mitigation Assistance Program, all I can find is this statement</w:t>
      </w:r>
      <w:r w:rsidRPr="00E56C55">
        <w:rPr>
          <w:rFonts w:ascii="Arial" w:hAnsi="Arial" w:cs="Arial"/>
          <w:color w:val="EE0000"/>
          <w:sz w:val="22"/>
          <w:szCs w:val="22"/>
        </w:rPr>
        <w:t xml:space="preserve">: </w:t>
      </w:r>
    </w:p>
    <w:p w14:paraId="37D08DAC" w14:textId="77777777" w:rsidR="00F81F06" w:rsidRDefault="00E56C55">
      <w:pPr>
        <w:rPr>
          <w:rFonts w:ascii="Arial" w:hAnsi="Arial" w:cs="Arial"/>
          <w:sz w:val="22"/>
          <w:szCs w:val="22"/>
        </w:rPr>
      </w:pPr>
      <w:r w:rsidRPr="00E56C55">
        <w:rPr>
          <w:rFonts w:ascii="Arial" w:hAnsi="Arial" w:cs="Arial"/>
          <w:sz w:val="22"/>
          <w:szCs w:val="22"/>
        </w:rPr>
        <w:t>The </w:t>
      </w:r>
      <w:hyperlink r:id="rId9" w:history="1">
        <w:r w:rsidRPr="00E56C55">
          <w:rPr>
            <w:rStyle w:val="Hyperlink"/>
            <w:rFonts w:ascii="Arial" w:hAnsi="Arial" w:cs="Arial"/>
            <w:color w:val="auto"/>
            <w:sz w:val="22"/>
            <w:szCs w:val="22"/>
            <w:u w:val="none"/>
          </w:rPr>
          <w:t xml:space="preserve">2024 </w:t>
        </w:r>
        <w:proofErr w:type="spellStart"/>
        <w:r w:rsidRPr="00E56C55">
          <w:rPr>
            <w:rStyle w:val="Hyperlink"/>
            <w:rFonts w:ascii="Arial" w:hAnsi="Arial" w:cs="Arial"/>
            <w:color w:val="auto"/>
            <w:sz w:val="22"/>
            <w:szCs w:val="22"/>
            <w:u w:val="none"/>
          </w:rPr>
          <w:t>HMA</w:t>
        </w:r>
        <w:proofErr w:type="spellEnd"/>
        <w:r w:rsidRPr="00E56C55">
          <w:rPr>
            <w:rStyle w:val="Hyperlink"/>
            <w:rFonts w:ascii="Arial" w:hAnsi="Arial" w:cs="Arial"/>
            <w:color w:val="auto"/>
            <w:sz w:val="22"/>
            <w:szCs w:val="22"/>
            <w:u w:val="none"/>
          </w:rPr>
          <w:t xml:space="preserve"> Guide</w:t>
        </w:r>
      </w:hyperlink>
      <w:r w:rsidRPr="00E56C55">
        <w:rPr>
          <w:rFonts w:ascii="Arial" w:hAnsi="Arial" w:cs="Arial"/>
          <w:sz w:val="22"/>
          <w:szCs w:val="22"/>
        </w:rPr>
        <w:t> that went into effect as of July 30, 2024, has been archived. An updated version will be published to align with Presidential Executive Orders.</w:t>
      </w:r>
    </w:p>
    <w:p w14:paraId="32A1EC5A" w14:textId="77777777" w:rsidR="00F81F06" w:rsidRDefault="00F81F06">
      <w:pPr>
        <w:rPr>
          <w:rFonts w:ascii="Arial" w:hAnsi="Arial" w:cs="Arial"/>
          <w:sz w:val="22"/>
          <w:szCs w:val="22"/>
        </w:rPr>
      </w:pPr>
    </w:p>
    <w:p w14:paraId="38BBB2A5" w14:textId="77777777" w:rsidR="00F81F06" w:rsidRDefault="00F81F06">
      <w:pPr>
        <w:rPr>
          <w:rFonts w:ascii="Arial" w:hAnsi="Arial" w:cs="Arial"/>
          <w:sz w:val="22"/>
          <w:szCs w:val="22"/>
        </w:rPr>
      </w:pPr>
    </w:p>
    <w:p w14:paraId="717FD5FA" w14:textId="606FDE31" w:rsidR="00F81F06" w:rsidRDefault="00F81F06">
      <w:pPr>
        <w:rPr>
          <w:rFonts w:ascii="Arial" w:hAnsi="Arial" w:cs="Arial"/>
          <w:sz w:val="22"/>
          <w:szCs w:val="22"/>
        </w:rPr>
      </w:pPr>
      <w:r w:rsidRPr="00F81F06">
        <w:rPr>
          <w:rFonts w:ascii="Arial" w:hAnsi="Arial" w:cs="Arial"/>
          <w:b/>
          <w:bCs/>
          <w:color w:val="EE0000"/>
          <w:sz w:val="22"/>
          <w:szCs w:val="22"/>
          <w:u w:val="single"/>
        </w:rPr>
        <w:br w:type="page"/>
      </w:r>
      <w:proofErr w:type="spellStart"/>
      <w:r w:rsidRPr="00F81F06">
        <w:rPr>
          <w:rFonts w:ascii="Arial" w:hAnsi="Arial" w:cs="Arial"/>
          <w:b/>
          <w:bCs/>
          <w:color w:val="EE0000"/>
          <w:sz w:val="22"/>
          <w:szCs w:val="22"/>
          <w:u w:val="single"/>
        </w:rPr>
        <w:lastRenderedPageBreak/>
        <w:t>FY24</w:t>
      </w:r>
      <w:proofErr w:type="spellEnd"/>
      <w:r>
        <w:rPr>
          <w:rFonts w:ascii="Arial" w:hAnsi="Arial" w:cs="Arial"/>
          <w:b/>
          <w:bCs/>
          <w:color w:val="EE0000"/>
          <w:sz w:val="22"/>
          <w:szCs w:val="22"/>
          <w:u w:val="single"/>
        </w:rPr>
        <w:t xml:space="preserve"> </w:t>
      </w:r>
      <w:proofErr w:type="spellStart"/>
      <w:r>
        <w:rPr>
          <w:rFonts w:ascii="Arial" w:hAnsi="Arial" w:cs="Arial"/>
          <w:b/>
          <w:bCs/>
          <w:color w:val="EE0000"/>
          <w:sz w:val="22"/>
          <w:szCs w:val="22"/>
          <w:u w:val="single"/>
        </w:rPr>
        <w:t>NOFO</w:t>
      </w:r>
      <w:proofErr w:type="spellEnd"/>
      <w:r>
        <w:rPr>
          <w:rFonts w:ascii="Arial" w:hAnsi="Arial" w:cs="Arial"/>
          <w:b/>
          <w:bCs/>
          <w:color w:val="EE0000"/>
          <w:sz w:val="22"/>
          <w:szCs w:val="22"/>
          <w:u w:val="single"/>
        </w:rPr>
        <w:t xml:space="preserve"> for</w:t>
      </w:r>
      <w:r w:rsidRPr="00F81F06">
        <w:rPr>
          <w:rFonts w:ascii="Arial" w:hAnsi="Arial" w:cs="Arial"/>
          <w:b/>
          <w:bCs/>
          <w:color w:val="EE0000"/>
          <w:sz w:val="22"/>
          <w:szCs w:val="22"/>
          <w:u w:val="single"/>
        </w:rPr>
        <w:t xml:space="preserve"> Staffing for Adequate Fire and Emergency Response (SAFER) Grant Program</w:t>
      </w:r>
    </w:p>
    <w:p w14:paraId="5E342366" w14:textId="77777777" w:rsidR="00F81F06" w:rsidRDefault="00F81F06">
      <w:pPr>
        <w:rPr>
          <w:rFonts w:ascii="Arial" w:hAnsi="Arial" w:cs="Arial"/>
          <w:sz w:val="22"/>
          <w:szCs w:val="22"/>
        </w:rPr>
      </w:pPr>
    </w:p>
    <w:p w14:paraId="32C9DCE8" w14:textId="6A312720" w:rsidR="00F81F06" w:rsidRDefault="00624ED7">
      <w:pPr>
        <w:rPr>
          <w:rFonts w:ascii="Arial" w:hAnsi="Arial" w:cs="Arial"/>
          <w:sz w:val="22"/>
          <w:szCs w:val="22"/>
        </w:rPr>
      </w:pPr>
      <w:r>
        <w:rPr>
          <w:rFonts w:ascii="Arial" w:hAnsi="Arial" w:cs="Arial"/>
          <w:sz w:val="22"/>
          <w:szCs w:val="22"/>
        </w:rPr>
        <w:t xml:space="preserve">No bad provisions in </w:t>
      </w:r>
      <w:proofErr w:type="spellStart"/>
      <w:r>
        <w:rPr>
          <w:rFonts w:ascii="Arial" w:hAnsi="Arial" w:cs="Arial"/>
          <w:sz w:val="22"/>
          <w:szCs w:val="22"/>
        </w:rPr>
        <w:t>NOFO</w:t>
      </w:r>
      <w:proofErr w:type="spellEnd"/>
      <w:r>
        <w:rPr>
          <w:rFonts w:ascii="Arial" w:hAnsi="Arial" w:cs="Arial"/>
          <w:sz w:val="22"/>
          <w:szCs w:val="22"/>
        </w:rPr>
        <w:t xml:space="preserve">; but presumably the standard </w:t>
      </w:r>
      <w:proofErr w:type="spellStart"/>
      <w:r>
        <w:rPr>
          <w:rFonts w:ascii="Arial" w:hAnsi="Arial" w:cs="Arial"/>
          <w:sz w:val="22"/>
          <w:szCs w:val="22"/>
        </w:rPr>
        <w:t>T&amp;Cs</w:t>
      </w:r>
      <w:proofErr w:type="spellEnd"/>
      <w:r>
        <w:rPr>
          <w:rFonts w:ascii="Arial" w:hAnsi="Arial" w:cs="Arial"/>
          <w:sz w:val="22"/>
          <w:szCs w:val="22"/>
        </w:rPr>
        <w:t xml:space="preserve"> apply. </w:t>
      </w:r>
    </w:p>
    <w:p w14:paraId="5B19AF12" w14:textId="113ED6FA" w:rsidR="00E56C55" w:rsidRPr="00F81F06" w:rsidRDefault="00E56C55">
      <w:pPr>
        <w:rPr>
          <w:rFonts w:ascii="Arial" w:hAnsi="Arial" w:cs="Arial"/>
          <w:sz w:val="22"/>
          <w:szCs w:val="22"/>
        </w:rPr>
      </w:pPr>
      <w:r w:rsidRPr="00F81F06">
        <w:rPr>
          <w:rFonts w:ascii="Arial" w:hAnsi="Arial" w:cs="Arial"/>
          <w:b/>
          <w:bCs/>
          <w:color w:val="EE0000"/>
          <w:sz w:val="22"/>
          <w:szCs w:val="22"/>
          <w:u w:val="single"/>
        </w:rPr>
        <w:br w:type="page"/>
      </w:r>
    </w:p>
    <w:p w14:paraId="0913E791" w14:textId="77777777" w:rsidR="00F81F06" w:rsidRPr="00F81F06" w:rsidRDefault="00F81F06">
      <w:pPr>
        <w:rPr>
          <w:rFonts w:ascii="Arial" w:hAnsi="Arial" w:cs="Arial"/>
          <w:b/>
          <w:bCs/>
          <w:color w:val="EE0000"/>
          <w:sz w:val="22"/>
          <w:szCs w:val="22"/>
          <w:u w:val="single"/>
        </w:rPr>
      </w:pPr>
    </w:p>
    <w:p w14:paraId="1911E825" w14:textId="45E0A243" w:rsidR="0060007F" w:rsidRDefault="00A078E2">
      <w:pPr>
        <w:rPr>
          <w:rFonts w:ascii="Arial" w:hAnsi="Arial" w:cs="Arial"/>
          <w:sz w:val="22"/>
          <w:szCs w:val="22"/>
        </w:rPr>
      </w:pPr>
      <w:r w:rsidRPr="00A078E2">
        <w:rPr>
          <w:rFonts w:ascii="Arial" w:hAnsi="Arial" w:cs="Arial"/>
          <w:b/>
          <w:bCs/>
          <w:color w:val="EE0000"/>
          <w:sz w:val="22"/>
          <w:szCs w:val="22"/>
          <w:u w:val="single"/>
        </w:rPr>
        <w:t xml:space="preserve">From the </w:t>
      </w:r>
      <w:proofErr w:type="spellStart"/>
      <w:r w:rsidRPr="00A078E2">
        <w:rPr>
          <w:rFonts w:ascii="Arial" w:hAnsi="Arial" w:cs="Arial"/>
          <w:b/>
          <w:bCs/>
          <w:color w:val="EE0000"/>
          <w:sz w:val="22"/>
          <w:szCs w:val="22"/>
          <w:u w:val="single"/>
        </w:rPr>
        <w:t>FY25</w:t>
      </w:r>
      <w:proofErr w:type="spellEnd"/>
      <w:r w:rsidRPr="00A078E2">
        <w:rPr>
          <w:rFonts w:ascii="Arial" w:hAnsi="Arial" w:cs="Arial"/>
          <w:b/>
          <w:bCs/>
          <w:color w:val="EE0000"/>
          <w:sz w:val="22"/>
          <w:szCs w:val="22"/>
          <w:u w:val="single"/>
        </w:rPr>
        <w:t xml:space="preserve"> Resource Guide</w:t>
      </w:r>
      <w:r w:rsidR="00313C46">
        <w:rPr>
          <w:rFonts w:ascii="Arial" w:hAnsi="Arial" w:cs="Arial"/>
          <w:b/>
          <w:bCs/>
          <w:color w:val="EE0000"/>
          <w:sz w:val="22"/>
          <w:szCs w:val="22"/>
          <w:u w:val="single"/>
        </w:rPr>
        <w:t>s</w:t>
      </w:r>
      <w:r w:rsidRPr="00A078E2">
        <w:rPr>
          <w:rFonts w:ascii="Arial" w:hAnsi="Arial" w:cs="Arial"/>
          <w:b/>
          <w:bCs/>
          <w:color w:val="EE0000"/>
          <w:sz w:val="22"/>
          <w:szCs w:val="22"/>
          <w:u w:val="single"/>
        </w:rPr>
        <w:t xml:space="preserve"> for </w:t>
      </w:r>
      <w:r w:rsidR="00E4238D">
        <w:rPr>
          <w:rFonts w:ascii="Arial" w:hAnsi="Arial" w:cs="Arial"/>
          <w:b/>
          <w:bCs/>
          <w:color w:val="EE0000"/>
          <w:sz w:val="22"/>
          <w:szCs w:val="22"/>
          <w:u w:val="single"/>
        </w:rPr>
        <w:t xml:space="preserve">DOJ COPS </w:t>
      </w:r>
      <w:r w:rsidRPr="00A078E2">
        <w:rPr>
          <w:rFonts w:ascii="Arial" w:hAnsi="Arial" w:cs="Arial"/>
          <w:b/>
          <w:bCs/>
          <w:color w:val="EE0000"/>
          <w:sz w:val="22"/>
          <w:szCs w:val="22"/>
          <w:u w:val="single"/>
        </w:rPr>
        <w:t>Community Policing Advancement (CPA) Programs</w:t>
      </w:r>
      <w:r w:rsidR="00313C46">
        <w:rPr>
          <w:rFonts w:ascii="Arial" w:hAnsi="Arial" w:cs="Arial"/>
          <w:b/>
          <w:bCs/>
          <w:color w:val="EE0000"/>
          <w:sz w:val="22"/>
          <w:szCs w:val="22"/>
          <w:u w:val="single"/>
        </w:rPr>
        <w:t xml:space="preserve">, </w:t>
      </w:r>
      <w:r w:rsidR="00A13F32">
        <w:rPr>
          <w:rFonts w:ascii="Arial" w:hAnsi="Arial" w:cs="Arial"/>
          <w:b/>
          <w:bCs/>
          <w:color w:val="EE0000"/>
          <w:sz w:val="22"/>
          <w:szCs w:val="22"/>
          <w:u w:val="single"/>
        </w:rPr>
        <w:t>Hiring Program (CHP)</w:t>
      </w:r>
      <w:r w:rsidR="00313C46">
        <w:rPr>
          <w:rFonts w:ascii="Arial" w:hAnsi="Arial" w:cs="Arial"/>
          <w:b/>
          <w:bCs/>
          <w:color w:val="EE0000"/>
          <w:sz w:val="22"/>
          <w:szCs w:val="22"/>
          <w:u w:val="single"/>
        </w:rPr>
        <w:t xml:space="preserve">, </w:t>
      </w:r>
      <w:r w:rsidR="00B854F4">
        <w:rPr>
          <w:rFonts w:ascii="Arial" w:hAnsi="Arial" w:cs="Arial"/>
          <w:b/>
          <w:bCs/>
          <w:color w:val="EE0000"/>
          <w:sz w:val="22"/>
          <w:szCs w:val="22"/>
          <w:u w:val="single"/>
        </w:rPr>
        <w:t xml:space="preserve">Anti-Meth (CAMP), </w:t>
      </w:r>
      <w:r w:rsidR="00313C46">
        <w:rPr>
          <w:rFonts w:ascii="Arial" w:hAnsi="Arial" w:cs="Arial"/>
          <w:b/>
          <w:bCs/>
          <w:color w:val="EE0000"/>
          <w:sz w:val="22"/>
          <w:szCs w:val="22"/>
          <w:u w:val="single"/>
        </w:rPr>
        <w:t>and School Violence Prevention Program (</w:t>
      </w:r>
      <w:proofErr w:type="spellStart"/>
      <w:r w:rsidR="00313C46">
        <w:rPr>
          <w:rFonts w:ascii="Arial" w:hAnsi="Arial" w:cs="Arial"/>
          <w:b/>
          <w:bCs/>
          <w:color w:val="EE0000"/>
          <w:sz w:val="22"/>
          <w:szCs w:val="22"/>
          <w:u w:val="single"/>
        </w:rPr>
        <w:t>SVPP</w:t>
      </w:r>
      <w:proofErr w:type="spellEnd"/>
      <w:r w:rsidR="00313C46">
        <w:rPr>
          <w:rFonts w:ascii="Arial" w:hAnsi="Arial" w:cs="Arial"/>
          <w:b/>
          <w:bCs/>
          <w:color w:val="EE0000"/>
          <w:sz w:val="22"/>
          <w:szCs w:val="22"/>
          <w:u w:val="single"/>
        </w:rPr>
        <w:t>)</w:t>
      </w:r>
      <w:r>
        <w:rPr>
          <w:rFonts w:ascii="Arial" w:hAnsi="Arial" w:cs="Arial"/>
          <w:sz w:val="22"/>
          <w:szCs w:val="22"/>
        </w:rPr>
        <w:t>:</w:t>
      </w:r>
    </w:p>
    <w:p w14:paraId="086E8919" w14:textId="77777777" w:rsidR="00E9573B" w:rsidRPr="00E9573B" w:rsidRDefault="00E9573B" w:rsidP="00E9573B">
      <w:pPr>
        <w:rPr>
          <w:rFonts w:ascii="Arial" w:hAnsi="Arial" w:cs="Arial"/>
          <w:b/>
          <w:bCs/>
          <w:sz w:val="22"/>
          <w:szCs w:val="22"/>
        </w:rPr>
      </w:pPr>
      <w:bookmarkStart w:id="5" w:name="XXXVII._Travel_Costs"/>
      <w:bookmarkStart w:id="6" w:name="XXXVIII._Authorized_Representative_Respo"/>
      <w:bookmarkStart w:id="7" w:name="XXXIX._Information_Data_Breach"/>
      <w:bookmarkStart w:id="8" w:name="XL._Training_Guiding_Principles"/>
      <w:bookmarkStart w:id="9" w:name="XLI._Prohibited_Conduct_by_Recipients_an"/>
      <w:bookmarkStart w:id="10" w:name="XLII._Compliance_with_8_U.S.C._§_1373"/>
      <w:bookmarkStart w:id="11" w:name="_bookmark0"/>
      <w:bookmarkEnd w:id="5"/>
      <w:bookmarkEnd w:id="6"/>
      <w:bookmarkEnd w:id="7"/>
      <w:bookmarkEnd w:id="8"/>
      <w:bookmarkEnd w:id="9"/>
      <w:bookmarkEnd w:id="10"/>
      <w:bookmarkEnd w:id="11"/>
      <w:r w:rsidRPr="00E9573B">
        <w:rPr>
          <w:rFonts w:ascii="Arial" w:hAnsi="Arial" w:cs="Arial"/>
          <w:b/>
          <w:bCs/>
          <w:sz w:val="22"/>
          <w:szCs w:val="22"/>
        </w:rPr>
        <w:t>XLII. Compliance with 8 U.S.C. § 1373</w:t>
      </w:r>
    </w:p>
    <w:p w14:paraId="138E3FCE" w14:textId="1B6C7BBC" w:rsidR="00E9573B" w:rsidRPr="00E9573B" w:rsidRDefault="00E9573B" w:rsidP="00E9573B">
      <w:pPr>
        <w:rPr>
          <w:rFonts w:ascii="Arial" w:hAnsi="Arial" w:cs="Arial"/>
          <w:sz w:val="22"/>
          <w:szCs w:val="22"/>
        </w:rPr>
      </w:pPr>
      <w:r w:rsidRPr="00E9573B">
        <w:rPr>
          <w:rFonts w:ascii="Arial" w:hAnsi="Arial" w:cs="Arial"/>
          <w:sz w:val="22"/>
          <w:szCs w:val="22"/>
        </w:rPr>
        <w:t xml:space="preserve">All state or local government entities must require that </w:t>
      </w:r>
      <w:r w:rsidRPr="00E9573B">
        <w:rPr>
          <w:rFonts w:ascii="Arial" w:hAnsi="Arial" w:cs="Arial"/>
          <w:sz w:val="22"/>
          <w:szCs w:val="22"/>
          <w:highlight w:val="yellow"/>
        </w:rPr>
        <w:t>no funded program or activity is subject to any prohibitions or restrictions on sending to, requesting or receiving from, maintaining, or exchanging information regarding citizenship or immigration status</w:t>
      </w:r>
      <w:r w:rsidRPr="00E9573B">
        <w:rPr>
          <w:rFonts w:ascii="Arial" w:hAnsi="Arial" w:cs="Arial"/>
          <w:sz w:val="22"/>
          <w:szCs w:val="22"/>
        </w:rPr>
        <w:t xml:space="preserve"> with </w:t>
      </w:r>
      <w:r w:rsidRPr="00E9573B">
        <w:rPr>
          <w:rFonts w:ascii="Arial" w:hAnsi="Arial" w:cs="Arial"/>
          <w:sz w:val="22"/>
          <w:szCs w:val="22"/>
          <w:highlight w:val="yellow"/>
        </w:rPr>
        <w:t>components of the U.S. Department of Homeland Security or any other federal, state or local</w:t>
      </w:r>
      <w:r w:rsidRPr="003A465E">
        <w:rPr>
          <w:rFonts w:ascii="Arial" w:hAnsi="Arial" w:cs="Arial"/>
          <w:sz w:val="22"/>
          <w:szCs w:val="22"/>
          <w:highlight w:val="yellow"/>
        </w:rPr>
        <w:t xml:space="preserve"> government entity</w:t>
      </w:r>
      <w:r w:rsidRPr="00E9573B">
        <w:rPr>
          <w:rFonts w:ascii="Arial" w:hAnsi="Arial" w:cs="Arial"/>
          <w:sz w:val="22"/>
          <w:szCs w:val="22"/>
        </w:rPr>
        <w:t>. This includes any prohibitions or restrictions imposed or established by a State or local government entity or official. This condition applies throughout the grant award period. The full text of this grant condition may be found in the appendices in this application resource guide.</w:t>
      </w:r>
    </w:p>
    <w:p w14:paraId="59C5B642" w14:textId="77777777" w:rsidR="00E9573B" w:rsidRPr="00E9573B" w:rsidRDefault="00E9573B" w:rsidP="00E9573B">
      <w:pPr>
        <w:rPr>
          <w:rFonts w:ascii="Arial" w:hAnsi="Arial" w:cs="Arial"/>
          <w:b/>
          <w:bCs/>
          <w:sz w:val="22"/>
          <w:szCs w:val="22"/>
        </w:rPr>
      </w:pPr>
      <w:r w:rsidRPr="00E9573B">
        <w:rPr>
          <w:rFonts w:ascii="Arial" w:hAnsi="Arial" w:cs="Arial"/>
          <w:b/>
          <w:bCs/>
          <w:sz w:val="22"/>
          <w:szCs w:val="22"/>
        </w:rPr>
        <w:t xml:space="preserve">XLIII. </w:t>
      </w:r>
      <w:bookmarkStart w:id="12" w:name="_Hlk200284126"/>
      <w:r w:rsidRPr="00E9573B">
        <w:rPr>
          <w:rFonts w:ascii="Arial" w:hAnsi="Arial" w:cs="Arial"/>
          <w:b/>
          <w:bCs/>
          <w:sz w:val="22"/>
          <w:szCs w:val="22"/>
        </w:rPr>
        <w:t xml:space="preserve">Federal Civil Rights and Nondiscrimination Laws (Certification) </w:t>
      </w:r>
    </w:p>
    <w:p w14:paraId="10EDF24C" w14:textId="77777777" w:rsidR="00E9573B" w:rsidRPr="00E9573B" w:rsidRDefault="00E9573B" w:rsidP="00E9573B">
      <w:pPr>
        <w:rPr>
          <w:rFonts w:ascii="Arial" w:hAnsi="Arial" w:cs="Arial"/>
          <w:sz w:val="22"/>
          <w:szCs w:val="22"/>
        </w:rPr>
      </w:pPr>
      <w:r w:rsidRPr="00E9573B">
        <w:rPr>
          <w:rFonts w:ascii="Arial" w:hAnsi="Arial" w:cs="Arial"/>
          <w:sz w:val="22"/>
          <w:szCs w:val="22"/>
        </w:rPr>
        <w:t xml:space="preserve">The recipient agrees that its compliance with all applicable Federal civil rights and nondiscrimination laws is material to the government’s decision to make this award and any payment thereunder, including for purposes of the False Claims Act (31 U.S.C. 3729-3730 and 3801-3812), and, by accepting this award, </w:t>
      </w:r>
      <w:r w:rsidRPr="00E9573B">
        <w:rPr>
          <w:rFonts w:ascii="Arial" w:hAnsi="Arial" w:cs="Arial"/>
          <w:sz w:val="22"/>
          <w:szCs w:val="22"/>
          <w:highlight w:val="yellow"/>
        </w:rPr>
        <w:t>certifies that it does not operate any programs (including any such programs having components relating to diversity, equity, and inclusion) that violate any applicable Federal civil rights or nondiscrimination laws</w:t>
      </w:r>
      <w:r w:rsidRPr="00E9573B">
        <w:rPr>
          <w:rFonts w:ascii="Arial" w:hAnsi="Arial" w:cs="Arial"/>
          <w:sz w:val="22"/>
          <w:szCs w:val="22"/>
        </w:rPr>
        <w:t xml:space="preserve">. </w:t>
      </w:r>
      <w:bookmarkEnd w:id="12"/>
    </w:p>
    <w:p w14:paraId="13750BCE" w14:textId="77777777" w:rsidR="00E9573B" w:rsidRPr="00E9573B" w:rsidRDefault="00E9573B" w:rsidP="00E9573B">
      <w:pPr>
        <w:rPr>
          <w:rFonts w:ascii="Arial" w:hAnsi="Arial" w:cs="Arial"/>
          <w:b/>
          <w:bCs/>
          <w:sz w:val="22"/>
          <w:szCs w:val="22"/>
        </w:rPr>
      </w:pPr>
      <w:r w:rsidRPr="00E9573B">
        <w:rPr>
          <w:rFonts w:ascii="Arial" w:hAnsi="Arial" w:cs="Arial"/>
          <w:b/>
          <w:bCs/>
          <w:sz w:val="22"/>
          <w:szCs w:val="22"/>
        </w:rPr>
        <w:t xml:space="preserve">XLIV. </w:t>
      </w:r>
      <w:bookmarkStart w:id="13" w:name="_Hlk200284145"/>
      <w:r w:rsidRPr="00E9573B">
        <w:rPr>
          <w:rFonts w:ascii="Arial" w:hAnsi="Arial" w:cs="Arial"/>
          <w:b/>
          <w:bCs/>
          <w:sz w:val="22"/>
          <w:szCs w:val="22"/>
        </w:rPr>
        <w:t xml:space="preserve">Federal Laws, Presidential Memoranda, and Executive Orders </w:t>
      </w:r>
    </w:p>
    <w:p w14:paraId="5AE60B7B" w14:textId="0C52882D" w:rsidR="00A078E2" w:rsidRDefault="00E9573B" w:rsidP="00E9573B">
      <w:pPr>
        <w:rPr>
          <w:rFonts w:ascii="Arial" w:hAnsi="Arial" w:cs="Arial"/>
          <w:sz w:val="22"/>
          <w:szCs w:val="22"/>
        </w:rPr>
      </w:pPr>
      <w:r w:rsidRPr="00E9573B">
        <w:rPr>
          <w:rFonts w:ascii="Arial" w:hAnsi="Arial" w:cs="Arial"/>
          <w:sz w:val="22"/>
          <w:szCs w:val="22"/>
        </w:rPr>
        <w:t xml:space="preserve">Recipients of grant funding must </w:t>
      </w:r>
      <w:r w:rsidRPr="00172A78">
        <w:rPr>
          <w:rFonts w:ascii="Arial" w:hAnsi="Arial" w:cs="Arial"/>
          <w:sz w:val="22"/>
          <w:szCs w:val="22"/>
          <w:highlight w:val="yellow"/>
        </w:rPr>
        <w:t>comply with all applicable federal laws and Presidential Memoranda and all Executive Orders by the President</w:t>
      </w:r>
      <w:r w:rsidRPr="00E9573B">
        <w:rPr>
          <w:rFonts w:ascii="Arial" w:hAnsi="Arial" w:cs="Arial"/>
          <w:sz w:val="22"/>
          <w:szCs w:val="22"/>
        </w:rPr>
        <w:t>.</w:t>
      </w:r>
    </w:p>
    <w:bookmarkEnd w:id="13"/>
    <w:p w14:paraId="0338B301" w14:textId="17C6A799" w:rsidR="00A078E2" w:rsidRDefault="00E9573B">
      <w:pPr>
        <w:rPr>
          <w:rFonts w:ascii="Arial" w:hAnsi="Arial" w:cs="Arial"/>
          <w:sz w:val="22"/>
          <w:szCs w:val="22"/>
        </w:rPr>
      </w:pPr>
      <w:r>
        <w:rPr>
          <w:rFonts w:ascii="Arial" w:hAnsi="Arial" w:cs="Arial"/>
          <w:sz w:val="22"/>
          <w:szCs w:val="22"/>
        </w:rPr>
        <w:t>…</w:t>
      </w:r>
    </w:p>
    <w:p w14:paraId="0B0CD8B7" w14:textId="77777777" w:rsidR="00E9573B" w:rsidRPr="00E9573B" w:rsidRDefault="00E9573B" w:rsidP="00E9573B">
      <w:pPr>
        <w:rPr>
          <w:rFonts w:ascii="Arial" w:hAnsi="Arial" w:cs="Arial"/>
          <w:b/>
          <w:bCs/>
          <w:sz w:val="22"/>
          <w:szCs w:val="22"/>
        </w:rPr>
      </w:pPr>
      <w:r w:rsidRPr="00E9573B">
        <w:rPr>
          <w:rFonts w:ascii="Arial" w:hAnsi="Arial" w:cs="Arial"/>
          <w:b/>
          <w:bCs/>
          <w:sz w:val="22"/>
          <w:szCs w:val="22"/>
        </w:rPr>
        <w:t xml:space="preserve">Appendix I. </w:t>
      </w:r>
      <w:bookmarkStart w:id="14" w:name="_Hlk200284058"/>
      <w:r w:rsidRPr="00E9573B">
        <w:rPr>
          <w:rFonts w:ascii="Arial" w:hAnsi="Arial" w:cs="Arial"/>
          <w:b/>
          <w:bCs/>
          <w:sz w:val="22"/>
          <w:szCs w:val="22"/>
        </w:rPr>
        <w:t xml:space="preserve">Compliance with 8 U.S.C. § 1373 </w:t>
      </w:r>
    </w:p>
    <w:p w14:paraId="06E2899C" w14:textId="77777777" w:rsidR="00E9573B" w:rsidRPr="00E9573B" w:rsidRDefault="00E9573B" w:rsidP="00E9573B">
      <w:pPr>
        <w:rPr>
          <w:rFonts w:ascii="Arial" w:hAnsi="Arial" w:cs="Arial"/>
          <w:sz w:val="22"/>
          <w:szCs w:val="22"/>
        </w:rPr>
      </w:pPr>
      <w:r w:rsidRPr="00E9573B">
        <w:rPr>
          <w:rFonts w:ascii="Arial" w:hAnsi="Arial" w:cs="Arial"/>
          <w:sz w:val="22"/>
          <w:szCs w:val="22"/>
        </w:rPr>
        <w:t xml:space="preserve">Authority to obligate or expend contingent on compliance with this condition. </w:t>
      </w:r>
    </w:p>
    <w:p w14:paraId="3BC5EC71" w14:textId="77777777" w:rsidR="00E9573B" w:rsidRPr="00E9573B" w:rsidRDefault="00E9573B" w:rsidP="00E9573B">
      <w:pPr>
        <w:rPr>
          <w:rFonts w:ascii="Arial" w:hAnsi="Arial" w:cs="Arial"/>
          <w:sz w:val="22"/>
          <w:szCs w:val="22"/>
        </w:rPr>
      </w:pPr>
      <w:r w:rsidRPr="00E9573B">
        <w:rPr>
          <w:rFonts w:ascii="Arial" w:hAnsi="Arial" w:cs="Arial"/>
          <w:sz w:val="22"/>
          <w:szCs w:val="22"/>
        </w:rPr>
        <w:t xml:space="preserve">State or local government entity recipients of this award, and any subrecipient of this award at any tier that is an entity of a state or of a unit of local government, </w:t>
      </w:r>
      <w:r w:rsidRPr="00E9573B">
        <w:rPr>
          <w:rFonts w:ascii="Arial" w:hAnsi="Arial" w:cs="Arial"/>
          <w:sz w:val="22"/>
          <w:szCs w:val="22"/>
          <w:highlight w:val="yellow"/>
        </w:rPr>
        <w:t>must comply with 8 U.S.C. §1373</w:t>
      </w:r>
      <w:r w:rsidRPr="00E9573B">
        <w:rPr>
          <w:rFonts w:ascii="Arial" w:hAnsi="Arial" w:cs="Arial"/>
          <w:sz w:val="22"/>
          <w:szCs w:val="22"/>
        </w:rPr>
        <w:t xml:space="preserve">, which provides that such entities may not prohibit, or in any way restrict, any government entity or official from sending to, receiving from, maintaining, or exchanging </w:t>
      </w:r>
      <w:r w:rsidRPr="00E9573B">
        <w:rPr>
          <w:rFonts w:ascii="Arial" w:hAnsi="Arial" w:cs="Arial"/>
          <w:sz w:val="22"/>
          <w:szCs w:val="22"/>
          <w:highlight w:val="yellow"/>
        </w:rPr>
        <w:t>information regarding citizenship or immigration status, lawful or unlawful, of any individual</w:t>
      </w:r>
      <w:r w:rsidRPr="00E9573B">
        <w:rPr>
          <w:rFonts w:ascii="Arial" w:hAnsi="Arial" w:cs="Arial"/>
          <w:sz w:val="22"/>
          <w:szCs w:val="22"/>
        </w:rPr>
        <w:t xml:space="preserve"> with </w:t>
      </w:r>
      <w:r w:rsidRPr="00E9573B">
        <w:rPr>
          <w:rFonts w:ascii="Arial" w:hAnsi="Arial" w:cs="Arial"/>
          <w:sz w:val="22"/>
          <w:szCs w:val="22"/>
          <w:highlight w:val="yellow"/>
        </w:rPr>
        <w:t>components of the U.S. Department of Homeland Security or any other federal, state or local government entity</w:t>
      </w:r>
      <w:r w:rsidRPr="00E9573B">
        <w:rPr>
          <w:rFonts w:ascii="Arial" w:hAnsi="Arial" w:cs="Arial"/>
          <w:sz w:val="22"/>
          <w:szCs w:val="22"/>
        </w:rPr>
        <w:t xml:space="preserve">. This includes any prohibitions or restrictions imposed or established by a state or local government entity or official. </w:t>
      </w:r>
    </w:p>
    <w:p w14:paraId="330C872D" w14:textId="77777777" w:rsidR="00E9573B" w:rsidRPr="00E9573B" w:rsidRDefault="00E9573B" w:rsidP="00E9573B">
      <w:pPr>
        <w:rPr>
          <w:rFonts w:ascii="Arial" w:hAnsi="Arial" w:cs="Arial"/>
          <w:sz w:val="22"/>
          <w:szCs w:val="22"/>
        </w:rPr>
      </w:pPr>
      <w:r w:rsidRPr="00E9573B">
        <w:rPr>
          <w:rFonts w:ascii="Arial" w:hAnsi="Arial" w:cs="Arial"/>
          <w:sz w:val="22"/>
          <w:szCs w:val="22"/>
        </w:rPr>
        <w:t xml:space="preserve">Any obligations or expenditures of a recipient or subrecipient that are impermissible under this condition shall be unallowable costs for purposes of this award. </w:t>
      </w:r>
    </w:p>
    <w:p w14:paraId="214E4AF0" w14:textId="77777777" w:rsidR="00313C46" w:rsidRDefault="00E9573B">
      <w:pPr>
        <w:rPr>
          <w:rFonts w:ascii="Arial" w:hAnsi="Arial" w:cs="Arial"/>
          <w:sz w:val="22"/>
          <w:szCs w:val="22"/>
        </w:rPr>
      </w:pPr>
      <w:r w:rsidRPr="00E9573B">
        <w:rPr>
          <w:rFonts w:ascii="Arial" w:hAnsi="Arial" w:cs="Arial"/>
          <w:sz w:val="22"/>
          <w:szCs w:val="22"/>
        </w:rPr>
        <w:t>References to the Immigration and Naturalization Service in 8 U.S.C. 1373 are to be read, as a legal matter, as references to components of the U.S. Department of Homeland Security.</w:t>
      </w:r>
    </w:p>
    <w:bookmarkEnd w:id="14"/>
    <w:p w14:paraId="27A3D431" w14:textId="126A4FE5" w:rsidR="001E6BBA" w:rsidRPr="00313C46" w:rsidRDefault="00313C46">
      <w:pPr>
        <w:rPr>
          <w:rFonts w:ascii="Arial" w:hAnsi="Arial" w:cs="Arial"/>
          <w:i/>
          <w:iCs/>
          <w:sz w:val="22"/>
          <w:szCs w:val="22"/>
        </w:rPr>
      </w:pPr>
      <w:proofErr w:type="spellStart"/>
      <w:r w:rsidRPr="00313C46">
        <w:rPr>
          <w:rFonts w:ascii="Arial" w:hAnsi="Arial" w:cs="Arial"/>
          <w:i/>
          <w:iCs/>
          <w:color w:val="EE0000"/>
          <w:sz w:val="22"/>
          <w:szCs w:val="22"/>
        </w:rPr>
        <w:lastRenderedPageBreak/>
        <w:t>SVPP</w:t>
      </w:r>
      <w:proofErr w:type="spellEnd"/>
      <w:r w:rsidR="009E7C12">
        <w:rPr>
          <w:rFonts w:ascii="Arial" w:hAnsi="Arial" w:cs="Arial"/>
          <w:i/>
          <w:iCs/>
          <w:color w:val="EE0000"/>
          <w:sz w:val="22"/>
          <w:szCs w:val="22"/>
        </w:rPr>
        <w:t xml:space="preserve"> and Anti-Meth (CAMP)</w:t>
      </w:r>
      <w:r w:rsidRPr="00313C46">
        <w:rPr>
          <w:rFonts w:ascii="Arial" w:hAnsi="Arial" w:cs="Arial"/>
          <w:i/>
          <w:iCs/>
          <w:color w:val="EE0000"/>
          <w:sz w:val="22"/>
          <w:szCs w:val="22"/>
        </w:rPr>
        <w:t xml:space="preserve"> </w:t>
      </w:r>
      <w:r w:rsidR="00540C6E">
        <w:rPr>
          <w:rFonts w:ascii="Arial" w:hAnsi="Arial" w:cs="Arial"/>
          <w:i/>
          <w:iCs/>
          <w:color w:val="EE0000"/>
          <w:sz w:val="22"/>
          <w:szCs w:val="22"/>
        </w:rPr>
        <w:t xml:space="preserve">Resource </w:t>
      </w:r>
      <w:r w:rsidRPr="00313C46">
        <w:rPr>
          <w:rFonts w:ascii="Arial" w:hAnsi="Arial" w:cs="Arial"/>
          <w:i/>
          <w:iCs/>
          <w:color w:val="EE0000"/>
          <w:sz w:val="22"/>
          <w:szCs w:val="22"/>
        </w:rPr>
        <w:t>Guidance also contains the unallowable cost provision</w:t>
      </w:r>
      <w:r w:rsidR="001E6BBA" w:rsidRPr="00313C46">
        <w:rPr>
          <w:rFonts w:ascii="Arial" w:hAnsi="Arial" w:cs="Arial"/>
          <w:i/>
          <w:iCs/>
          <w:sz w:val="22"/>
          <w:szCs w:val="22"/>
        </w:rPr>
        <w:br w:type="page"/>
      </w:r>
    </w:p>
    <w:p w14:paraId="396B9AFB" w14:textId="677C2A58" w:rsidR="00A078E2" w:rsidRDefault="001E6BBA">
      <w:pPr>
        <w:rPr>
          <w:rFonts w:ascii="Arial" w:hAnsi="Arial" w:cs="Arial"/>
          <w:sz w:val="22"/>
          <w:szCs w:val="22"/>
        </w:rPr>
      </w:pPr>
      <w:r w:rsidRPr="001E6BBA">
        <w:rPr>
          <w:rFonts w:ascii="Arial" w:hAnsi="Arial" w:cs="Arial"/>
          <w:b/>
          <w:bCs/>
          <w:color w:val="EE0000"/>
          <w:sz w:val="22"/>
          <w:szCs w:val="22"/>
          <w:u w:val="single"/>
        </w:rPr>
        <w:lastRenderedPageBreak/>
        <w:t xml:space="preserve">From the </w:t>
      </w:r>
      <w:proofErr w:type="spellStart"/>
      <w:r>
        <w:rPr>
          <w:rFonts w:ascii="Arial" w:hAnsi="Arial" w:cs="Arial"/>
          <w:b/>
          <w:bCs/>
          <w:color w:val="EE0000"/>
          <w:sz w:val="22"/>
          <w:szCs w:val="22"/>
          <w:u w:val="single"/>
        </w:rPr>
        <w:t>FY25</w:t>
      </w:r>
      <w:proofErr w:type="spellEnd"/>
      <w:r>
        <w:rPr>
          <w:rFonts w:ascii="Arial" w:hAnsi="Arial" w:cs="Arial"/>
          <w:b/>
          <w:bCs/>
          <w:color w:val="EE0000"/>
          <w:sz w:val="22"/>
          <w:szCs w:val="22"/>
          <w:u w:val="single"/>
        </w:rPr>
        <w:t xml:space="preserve"> </w:t>
      </w:r>
      <w:proofErr w:type="spellStart"/>
      <w:r w:rsidRPr="001E6BBA">
        <w:rPr>
          <w:rFonts w:ascii="Arial" w:hAnsi="Arial" w:cs="Arial"/>
          <w:b/>
          <w:bCs/>
          <w:color w:val="EE0000"/>
          <w:sz w:val="22"/>
          <w:szCs w:val="22"/>
          <w:u w:val="single"/>
        </w:rPr>
        <w:t>NOFO</w:t>
      </w:r>
      <w:r w:rsidR="00123153">
        <w:rPr>
          <w:rFonts w:ascii="Arial" w:hAnsi="Arial" w:cs="Arial"/>
          <w:b/>
          <w:bCs/>
          <w:color w:val="EE0000"/>
          <w:sz w:val="22"/>
          <w:szCs w:val="22"/>
          <w:u w:val="single"/>
        </w:rPr>
        <w:t>s</w:t>
      </w:r>
      <w:proofErr w:type="spellEnd"/>
      <w:r w:rsidRPr="001E6BBA">
        <w:rPr>
          <w:rFonts w:ascii="Arial" w:hAnsi="Arial" w:cs="Arial"/>
          <w:b/>
          <w:bCs/>
          <w:color w:val="EE0000"/>
          <w:sz w:val="22"/>
          <w:szCs w:val="22"/>
          <w:u w:val="single"/>
        </w:rPr>
        <w:t xml:space="preserve"> for the DOJ COPS Microgrants</w:t>
      </w:r>
      <w:r w:rsidR="00123153">
        <w:rPr>
          <w:rFonts w:ascii="Arial" w:hAnsi="Arial" w:cs="Arial"/>
          <w:b/>
          <w:bCs/>
          <w:color w:val="EE0000"/>
          <w:sz w:val="22"/>
          <w:szCs w:val="22"/>
          <w:u w:val="single"/>
        </w:rPr>
        <w:t>, Collaborative Reform Initiative, Blue Alert</w:t>
      </w:r>
      <w:r w:rsidR="00172A78">
        <w:rPr>
          <w:rFonts w:ascii="Arial" w:hAnsi="Arial" w:cs="Arial"/>
          <w:b/>
          <w:bCs/>
          <w:color w:val="EE0000"/>
          <w:sz w:val="22"/>
          <w:szCs w:val="22"/>
          <w:u w:val="single"/>
        </w:rPr>
        <w:t>, Hiring</w:t>
      </w:r>
      <w:r w:rsidR="00540C6E">
        <w:rPr>
          <w:rFonts w:ascii="Arial" w:hAnsi="Arial" w:cs="Arial"/>
          <w:b/>
          <w:bCs/>
          <w:color w:val="EE0000"/>
          <w:sz w:val="22"/>
          <w:szCs w:val="22"/>
          <w:u w:val="single"/>
        </w:rPr>
        <w:t xml:space="preserve">, </w:t>
      </w:r>
      <w:r w:rsidR="009E7C12">
        <w:rPr>
          <w:rFonts w:ascii="Arial" w:hAnsi="Arial" w:cs="Arial"/>
          <w:b/>
          <w:bCs/>
          <w:color w:val="EE0000"/>
          <w:sz w:val="22"/>
          <w:szCs w:val="22"/>
          <w:u w:val="single"/>
        </w:rPr>
        <w:t xml:space="preserve">Safer Outcomes, </w:t>
      </w:r>
      <w:r w:rsidR="00540C6E">
        <w:rPr>
          <w:rFonts w:ascii="Arial" w:hAnsi="Arial" w:cs="Arial"/>
          <w:b/>
          <w:bCs/>
          <w:color w:val="EE0000"/>
          <w:sz w:val="22"/>
          <w:szCs w:val="22"/>
          <w:u w:val="single"/>
        </w:rPr>
        <w:t>School Violence Prevention</w:t>
      </w:r>
      <w:r w:rsidR="009E7C12">
        <w:rPr>
          <w:rFonts w:ascii="Arial" w:hAnsi="Arial" w:cs="Arial"/>
          <w:b/>
          <w:bCs/>
          <w:color w:val="EE0000"/>
          <w:sz w:val="22"/>
          <w:szCs w:val="22"/>
          <w:u w:val="single"/>
        </w:rPr>
        <w:t xml:space="preserve">, </w:t>
      </w:r>
      <w:proofErr w:type="spellStart"/>
      <w:r w:rsidR="009E7C12">
        <w:rPr>
          <w:rFonts w:ascii="Arial" w:hAnsi="Arial" w:cs="Arial"/>
          <w:b/>
          <w:bCs/>
          <w:color w:val="EE0000"/>
          <w:sz w:val="22"/>
          <w:szCs w:val="22"/>
          <w:u w:val="single"/>
        </w:rPr>
        <w:t>LEMHWA</w:t>
      </w:r>
      <w:proofErr w:type="spellEnd"/>
      <w:r w:rsidR="0094492D">
        <w:rPr>
          <w:rFonts w:ascii="Arial" w:hAnsi="Arial" w:cs="Arial"/>
          <w:b/>
          <w:bCs/>
          <w:color w:val="EE0000"/>
          <w:sz w:val="22"/>
          <w:szCs w:val="22"/>
          <w:u w:val="single"/>
        </w:rPr>
        <w:t>, and Anti-Meth (CAMP)</w:t>
      </w:r>
      <w:r w:rsidR="009E7C12">
        <w:rPr>
          <w:rFonts w:ascii="Arial" w:hAnsi="Arial" w:cs="Arial"/>
          <w:b/>
          <w:bCs/>
          <w:color w:val="EE0000"/>
          <w:sz w:val="22"/>
          <w:szCs w:val="22"/>
          <w:u w:val="single"/>
        </w:rPr>
        <w:t xml:space="preserve"> Program</w:t>
      </w:r>
      <w:r w:rsidR="0094492D">
        <w:rPr>
          <w:rFonts w:ascii="Arial" w:hAnsi="Arial" w:cs="Arial"/>
          <w:b/>
          <w:bCs/>
          <w:color w:val="EE0000"/>
          <w:sz w:val="22"/>
          <w:szCs w:val="22"/>
          <w:u w:val="single"/>
        </w:rPr>
        <w:t>s</w:t>
      </w:r>
      <w:r>
        <w:rPr>
          <w:rFonts w:ascii="Arial" w:hAnsi="Arial" w:cs="Arial"/>
          <w:sz w:val="22"/>
          <w:szCs w:val="22"/>
        </w:rPr>
        <w:t xml:space="preserve">: </w:t>
      </w:r>
    </w:p>
    <w:p w14:paraId="728A2049" w14:textId="3B0543A6" w:rsidR="001E6BBA" w:rsidRPr="001E6BBA" w:rsidRDefault="009E7C12">
      <w:pPr>
        <w:rPr>
          <w:rFonts w:ascii="Arial" w:hAnsi="Arial" w:cs="Arial"/>
          <w:i/>
          <w:iCs/>
          <w:color w:val="EE0000"/>
          <w:sz w:val="22"/>
          <w:szCs w:val="22"/>
        </w:rPr>
      </w:pPr>
      <w:r>
        <w:rPr>
          <w:rFonts w:ascii="Arial" w:hAnsi="Arial" w:cs="Arial"/>
          <w:i/>
          <w:iCs/>
          <w:color w:val="EE0000"/>
          <w:sz w:val="22"/>
          <w:szCs w:val="22"/>
        </w:rPr>
        <w:t>They all contain</w:t>
      </w:r>
      <w:r w:rsidR="001E6BBA" w:rsidRPr="001E6BBA">
        <w:rPr>
          <w:rFonts w:ascii="Arial" w:hAnsi="Arial" w:cs="Arial"/>
          <w:i/>
          <w:iCs/>
          <w:color w:val="EE0000"/>
          <w:sz w:val="22"/>
          <w:szCs w:val="22"/>
        </w:rPr>
        <w:t xml:space="preserve"> the 8 USC 1373 provision</w:t>
      </w:r>
      <w:r>
        <w:rPr>
          <w:rFonts w:ascii="Arial" w:hAnsi="Arial" w:cs="Arial"/>
          <w:i/>
          <w:iCs/>
          <w:color w:val="EE0000"/>
          <w:sz w:val="22"/>
          <w:szCs w:val="22"/>
        </w:rPr>
        <w:t>:</w:t>
      </w:r>
    </w:p>
    <w:p w14:paraId="56A5E7A8" w14:textId="3CA8B2C8" w:rsidR="00E4238D" w:rsidRPr="00E4238D" w:rsidRDefault="00E4238D" w:rsidP="001E6BBA">
      <w:pPr>
        <w:rPr>
          <w:rFonts w:ascii="Arial" w:hAnsi="Arial" w:cs="Arial"/>
          <w:b/>
          <w:bCs/>
          <w:sz w:val="22"/>
          <w:szCs w:val="22"/>
        </w:rPr>
      </w:pPr>
      <w:bookmarkStart w:id="15" w:name="_Hlk200284336"/>
      <w:r w:rsidRPr="00E4238D">
        <w:rPr>
          <w:rFonts w:ascii="Arial" w:hAnsi="Arial" w:cs="Arial"/>
          <w:b/>
          <w:bCs/>
          <w:sz w:val="22"/>
          <w:szCs w:val="22"/>
        </w:rPr>
        <w:t>Allowable and Unallowable Costs</w:t>
      </w:r>
      <w:r>
        <w:rPr>
          <w:rFonts w:ascii="Arial" w:hAnsi="Arial" w:cs="Arial"/>
          <w:b/>
          <w:bCs/>
          <w:sz w:val="22"/>
          <w:szCs w:val="22"/>
        </w:rPr>
        <w:t xml:space="preserve"> </w:t>
      </w:r>
    </w:p>
    <w:p w14:paraId="702341D3" w14:textId="288BDDAC" w:rsidR="001E6BBA" w:rsidRPr="001E6BBA" w:rsidRDefault="00E4238D" w:rsidP="001E6BBA">
      <w:pPr>
        <w:rPr>
          <w:rFonts w:ascii="Arial" w:hAnsi="Arial" w:cs="Arial"/>
          <w:sz w:val="22"/>
          <w:szCs w:val="22"/>
        </w:rPr>
      </w:pPr>
      <w:r>
        <w:rPr>
          <w:rFonts w:ascii="Arial" w:hAnsi="Arial" w:cs="Arial"/>
          <w:sz w:val="22"/>
          <w:szCs w:val="22"/>
        </w:rPr>
        <w:t>P</w:t>
      </w:r>
      <w:r w:rsidR="001E6BBA" w:rsidRPr="001E6BBA">
        <w:rPr>
          <w:rFonts w:ascii="Arial" w:hAnsi="Arial" w:cs="Arial"/>
          <w:sz w:val="22"/>
          <w:szCs w:val="22"/>
        </w:rPr>
        <w:t xml:space="preserve">lease be advised that COPS Office funding must not be used for the following: </w:t>
      </w:r>
    </w:p>
    <w:p w14:paraId="13A11DF6" w14:textId="77777777" w:rsidR="001E6BBA" w:rsidRPr="001E6BBA" w:rsidRDefault="001E6BBA" w:rsidP="001E6BBA">
      <w:pPr>
        <w:rPr>
          <w:rFonts w:ascii="Arial" w:hAnsi="Arial" w:cs="Arial"/>
          <w:sz w:val="22"/>
          <w:szCs w:val="22"/>
        </w:rPr>
      </w:pPr>
      <w:r w:rsidRPr="001E6BBA">
        <w:rPr>
          <w:rFonts w:ascii="Arial" w:hAnsi="Arial" w:cs="Arial"/>
          <w:sz w:val="22"/>
          <w:szCs w:val="22"/>
        </w:rPr>
        <w:t xml:space="preserve">1. To directly or indirectly support or subsidize an educational service agency, state educational agency, local educational agency, elementary school, secondary school, or institution of higher education </w:t>
      </w:r>
      <w:r w:rsidRPr="001E6BBA">
        <w:rPr>
          <w:rFonts w:ascii="Arial" w:hAnsi="Arial" w:cs="Arial"/>
          <w:sz w:val="22"/>
          <w:szCs w:val="22"/>
          <w:highlight w:val="yellow"/>
        </w:rPr>
        <w:t>that requires students to have received a COVID-19 vaccination</w:t>
      </w:r>
      <w:r w:rsidRPr="001E6BBA">
        <w:rPr>
          <w:rFonts w:ascii="Arial" w:hAnsi="Arial" w:cs="Arial"/>
          <w:sz w:val="22"/>
          <w:szCs w:val="22"/>
        </w:rPr>
        <w:t xml:space="preserve"> to attend any in-person education program. </w:t>
      </w:r>
    </w:p>
    <w:p w14:paraId="270725D5" w14:textId="77777777" w:rsidR="001E6BBA" w:rsidRPr="001E6BBA" w:rsidRDefault="001E6BBA" w:rsidP="001E6BBA">
      <w:pPr>
        <w:rPr>
          <w:rFonts w:ascii="Arial" w:hAnsi="Arial" w:cs="Arial"/>
          <w:sz w:val="22"/>
          <w:szCs w:val="22"/>
        </w:rPr>
      </w:pPr>
      <w:r w:rsidRPr="001E6BBA">
        <w:rPr>
          <w:rFonts w:ascii="Arial" w:hAnsi="Arial" w:cs="Arial"/>
          <w:sz w:val="22"/>
          <w:szCs w:val="22"/>
        </w:rPr>
        <w:t xml:space="preserve">2. To promote </w:t>
      </w:r>
      <w:r w:rsidRPr="001E6BBA">
        <w:rPr>
          <w:rFonts w:ascii="Arial" w:hAnsi="Arial" w:cs="Arial"/>
          <w:sz w:val="22"/>
          <w:szCs w:val="22"/>
          <w:highlight w:val="yellow"/>
        </w:rPr>
        <w:t>gender ideology</w:t>
      </w:r>
      <w:r w:rsidRPr="001E6BBA">
        <w:rPr>
          <w:rFonts w:ascii="Arial" w:hAnsi="Arial" w:cs="Arial"/>
          <w:sz w:val="22"/>
          <w:szCs w:val="22"/>
        </w:rPr>
        <w:t xml:space="preserve">. </w:t>
      </w:r>
    </w:p>
    <w:p w14:paraId="58433073" w14:textId="77777777" w:rsidR="001E6BBA" w:rsidRPr="001E6BBA" w:rsidRDefault="001E6BBA" w:rsidP="001E6BBA">
      <w:pPr>
        <w:rPr>
          <w:rFonts w:ascii="Arial" w:hAnsi="Arial" w:cs="Arial"/>
          <w:sz w:val="22"/>
          <w:szCs w:val="22"/>
        </w:rPr>
      </w:pPr>
      <w:r w:rsidRPr="001E6BBA">
        <w:rPr>
          <w:rFonts w:ascii="Arial" w:hAnsi="Arial" w:cs="Arial"/>
          <w:sz w:val="22"/>
          <w:szCs w:val="22"/>
        </w:rPr>
        <w:t xml:space="preserve">3. For </w:t>
      </w:r>
      <w:r w:rsidRPr="001E6BBA">
        <w:rPr>
          <w:rFonts w:ascii="Arial" w:hAnsi="Arial" w:cs="Arial"/>
          <w:sz w:val="22"/>
          <w:szCs w:val="22"/>
          <w:highlight w:val="yellow"/>
        </w:rPr>
        <w:t>projects that provide or advance diversity, equity, inclusion, and accessibility, or environmental justice programs, services, or activities</w:t>
      </w:r>
      <w:r w:rsidRPr="001E6BBA">
        <w:rPr>
          <w:rFonts w:ascii="Arial" w:hAnsi="Arial" w:cs="Arial"/>
          <w:sz w:val="22"/>
          <w:szCs w:val="22"/>
        </w:rPr>
        <w:t xml:space="preserve">. </w:t>
      </w:r>
    </w:p>
    <w:p w14:paraId="24A67DFA" w14:textId="77777777" w:rsidR="001E6BBA" w:rsidRDefault="001E6BBA" w:rsidP="001E6BBA">
      <w:pPr>
        <w:rPr>
          <w:rFonts w:ascii="Arial" w:hAnsi="Arial" w:cs="Arial"/>
          <w:sz w:val="22"/>
          <w:szCs w:val="22"/>
        </w:rPr>
      </w:pPr>
      <w:r w:rsidRPr="001E6BBA">
        <w:rPr>
          <w:rFonts w:ascii="Arial" w:hAnsi="Arial" w:cs="Arial"/>
          <w:sz w:val="22"/>
          <w:szCs w:val="22"/>
        </w:rPr>
        <w:t xml:space="preserve">4. State and local governments and </w:t>
      </w:r>
      <w:r w:rsidRPr="001E6BBA">
        <w:rPr>
          <w:rFonts w:ascii="Arial" w:hAnsi="Arial" w:cs="Arial"/>
          <w:sz w:val="22"/>
          <w:szCs w:val="22"/>
          <w:highlight w:val="yellow"/>
        </w:rPr>
        <w:t>law enforcement agencies that have failed to protect public monuments, memorials, and statues from destruction or vandalism</w:t>
      </w:r>
      <w:r w:rsidRPr="001E6BBA">
        <w:rPr>
          <w:rFonts w:ascii="Arial" w:hAnsi="Arial" w:cs="Arial"/>
          <w:sz w:val="22"/>
          <w:szCs w:val="22"/>
        </w:rPr>
        <w:t xml:space="preserve">. </w:t>
      </w:r>
    </w:p>
    <w:p w14:paraId="4E60B2DB" w14:textId="6EBA6A00" w:rsidR="00E4238D" w:rsidRPr="001E6BBA" w:rsidRDefault="00E4238D" w:rsidP="001E6BBA">
      <w:pPr>
        <w:rPr>
          <w:rFonts w:ascii="Arial" w:hAnsi="Arial" w:cs="Arial"/>
          <w:sz w:val="22"/>
          <w:szCs w:val="22"/>
        </w:rPr>
      </w:pPr>
      <w:r w:rsidRPr="00E4238D">
        <w:rPr>
          <w:rFonts w:ascii="Arial" w:hAnsi="Arial" w:cs="Arial"/>
          <w:b/>
          <w:bCs/>
          <w:sz w:val="22"/>
          <w:szCs w:val="22"/>
        </w:rPr>
        <w:t>If awarded, and it is determined that the applicant is not in compliance with the funding restrictions, the COPS Office may place a hold on the award and/or take other remedial action.</w:t>
      </w:r>
    </w:p>
    <w:bookmarkEnd w:id="15"/>
    <w:p w14:paraId="1149DA75" w14:textId="07B9DE4E" w:rsidR="001E6BBA" w:rsidRDefault="001E6BBA">
      <w:pPr>
        <w:rPr>
          <w:rFonts w:ascii="Arial" w:hAnsi="Arial" w:cs="Arial"/>
          <w:sz w:val="22"/>
          <w:szCs w:val="22"/>
        </w:rPr>
      </w:pPr>
      <w:r>
        <w:rPr>
          <w:rFonts w:ascii="Arial" w:hAnsi="Arial" w:cs="Arial"/>
          <w:sz w:val="22"/>
          <w:szCs w:val="22"/>
        </w:rPr>
        <w:t>…</w:t>
      </w:r>
    </w:p>
    <w:p w14:paraId="76696F57" w14:textId="2EDF784D" w:rsidR="001E6BBA" w:rsidRPr="001E6BBA" w:rsidRDefault="001E6BBA" w:rsidP="001E6BBA">
      <w:pPr>
        <w:rPr>
          <w:rFonts w:ascii="Arial" w:hAnsi="Arial" w:cs="Arial"/>
          <w:b/>
          <w:bCs/>
          <w:sz w:val="22"/>
          <w:szCs w:val="22"/>
        </w:rPr>
      </w:pPr>
      <w:r w:rsidRPr="001E6BBA">
        <w:rPr>
          <w:rFonts w:ascii="Arial" w:hAnsi="Arial" w:cs="Arial"/>
          <w:b/>
          <w:bCs/>
          <w:sz w:val="22"/>
          <w:szCs w:val="22"/>
        </w:rPr>
        <w:t xml:space="preserve">Cooperation with Federal Immigration Officials </w:t>
      </w:r>
    </w:p>
    <w:p w14:paraId="326AB602" w14:textId="45E14235" w:rsidR="001E6BBA" w:rsidRDefault="001E6BBA" w:rsidP="001E6BBA">
      <w:pPr>
        <w:rPr>
          <w:rFonts w:ascii="Arial" w:hAnsi="Arial" w:cs="Arial"/>
          <w:sz w:val="22"/>
          <w:szCs w:val="22"/>
        </w:rPr>
      </w:pPr>
      <w:r w:rsidRPr="001E6BBA">
        <w:rPr>
          <w:rFonts w:ascii="Arial" w:hAnsi="Arial" w:cs="Arial"/>
          <w:sz w:val="22"/>
          <w:szCs w:val="22"/>
        </w:rPr>
        <w:t xml:space="preserve">In addition to the criteria listed earlier, the COPS Office </w:t>
      </w:r>
      <w:r w:rsidRPr="00570FC9">
        <w:rPr>
          <w:rFonts w:ascii="Arial" w:hAnsi="Arial" w:cs="Arial"/>
          <w:sz w:val="22"/>
          <w:szCs w:val="22"/>
          <w:highlight w:val="yellow"/>
        </w:rPr>
        <w:t>will provide priority consideration</w:t>
      </w:r>
      <w:r w:rsidRPr="001E6BBA">
        <w:rPr>
          <w:rFonts w:ascii="Arial" w:hAnsi="Arial" w:cs="Arial"/>
          <w:sz w:val="22"/>
          <w:szCs w:val="22"/>
        </w:rPr>
        <w:t xml:space="preserve"> to state or local law enforcement applicants </w:t>
      </w:r>
      <w:r w:rsidRPr="00570FC9">
        <w:rPr>
          <w:rFonts w:ascii="Arial" w:hAnsi="Arial" w:cs="Arial"/>
          <w:sz w:val="22"/>
          <w:szCs w:val="22"/>
          <w:highlight w:val="yellow"/>
        </w:rPr>
        <w:t>that respond affirmatively to the application question related to cooperation with federal immigration officials</w:t>
      </w:r>
      <w:r w:rsidRPr="001E6BBA">
        <w:rPr>
          <w:rFonts w:ascii="Arial" w:hAnsi="Arial" w:cs="Arial"/>
          <w:sz w:val="22"/>
          <w:szCs w:val="22"/>
        </w:rPr>
        <w:t>.</w:t>
      </w:r>
    </w:p>
    <w:p w14:paraId="0BA5B57D" w14:textId="2B496476" w:rsidR="001E6BBA" w:rsidRDefault="00123153">
      <w:pPr>
        <w:rPr>
          <w:rFonts w:ascii="Arial" w:hAnsi="Arial" w:cs="Arial"/>
          <w:sz w:val="22"/>
          <w:szCs w:val="22"/>
        </w:rPr>
      </w:pPr>
      <w:r w:rsidRPr="00123153">
        <w:rPr>
          <w:rFonts w:ascii="Arial" w:hAnsi="Arial" w:cs="Arial"/>
          <w:i/>
          <w:iCs/>
          <w:color w:val="EE0000"/>
          <w:sz w:val="22"/>
          <w:szCs w:val="22"/>
        </w:rPr>
        <w:t xml:space="preserve">Version of provision from </w:t>
      </w:r>
      <w:proofErr w:type="spellStart"/>
      <w:r w:rsidRPr="00123153">
        <w:rPr>
          <w:rFonts w:ascii="Arial" w:hAnsi="Arial" w:cs="Arial"/>
          <w:i/>
          <w:iCs/>
          <w:color w:val="EE0000"/>
          <w:sz w:val="22"/>
          <w:szCs w:val="22"/>
        </w:rPr>
        <w:t>NOFO</w:t>
      </w:r>
      <w:proofErr w:type="spellEnd"/>
      <w:r w:rsidRPr="00123153">
        <w:rPr>
          <w:rFonts w:ascii="Arial" w:hAnsi="Arial" w:cs="Arial"/>
          <w:i/>
          <w:iCs/>
          <w:color w:val="EE0000"/>
          <w:sz w:val="22"/>
          <w:szCs w:val="22"/>
        </w:rPr>
        <w:t xml:space="preserve"> for Blue Alert </w:t>
      </w:r>
      <w:r w:rsidR="009E7C12">
        <w:rPr>
          <w:rFonts w:ascii="Arial" w:hAnsi="Arial" w:cs="Arial"/>
          <w:i/>
          <w:iCs/>
          <w:color w:val="EE0000"/>
          <w:sz w:val="22"/>
          <w:szCs w:val="22"/>
        </w:rPr>
        <w:t>and Anti-Methamphetamine Programs</w:t>
      </w:r>
      <w:r>
        <w:rPr>
          <w:rFonts w:ascii="Arial" w:hAnsi="Arial" w:cs="Arial"/>
          <w:sz w:val="22"/>
          <w:szCs w:val="22"/>
        </w:rPr>
        <w:t xml:space="preserve">: </w:t>
      </w:r>
    </w:p>
    <w:p w14:paraId="530BEEDD" w14:textId="77777777" w:rsidR="00123153" w:rsidRPr="00123153" w:rsidRDefault="00123153" w:rsidP="00123153">
      <w:pPr>
        <w:rPr>
          <w:rFonts w:ascii="Arial" w:hAnsi="Arial" w:cs="Arial"/>
          <w:sz w:val="22"/>
          <w:szCs w:val="22"/>
        </w:rPr>
      </w:pPr>
      <w:r w:rsidRPr="00123153">
        <w:rPr>
          <w:rFonts w:ascii="Arial" w:hAnsi="Arial" w:cs="Arial"/>
          <w:b/>
          <w:bCs/>
          <w:sz w:val="22"/>
          <w:szCs w:val="22"/>
        </w:rPr>
        <w:t xml:space="preserve">Cooperation with Federal Immigration Officials </w:t>
      </w:r>
    </w:p>
    <w:p w14:paraId="0A501343" w14:textId="0BD77D6A" w:rsidR="00123153" w:rsidRDefault="00123153" w:rsidP="00123153">
      <w:pPr>
        <w:rPr>
          <w:rFonts w:ascii="Arial" w:hAnsi="Arial" w:cs="Arial"/>
          <w:sz w:val="22"/>
          <w:szCs w:val="22"/>
        </w:rPr>
      </w:pPr>
      <w:r w:rsidRPr="00123153">
        <w:rPr>
          <w:rFonts w:ascii="Arial" w:hAnsi="Arial" w:cs="Arial"/>
          <w:sz w:val="22"/>
          <w:szCs w:val="22"/>
        </w:rPr>
        <w:t xml:space="preserve">Additional </w:t>
      </w:r>
      <w:proofErr w:type="gramStart"/>
      <w:r w:rsidRPr="00123153">
        <w:rPr>
          <w:rFonts w:ascii="Arial" w:hAnsi="Arial" w:cs="Arial"/>
          <w:sz w:val="22"/>
          <w:szCs w:val="22"/>
        </w:rPr>
        <w:t>consideration</w:t>
      </w:r>
      <w:proofErr w:type="gramEnd"/>
      <w:r w:rsidRPr="00123153">
        <w:rPr>
          <w:rFonts w:ascii="Arial" w:hAnsi="Arial" w:cs="Arial"/>
          <w:sz w:val="22"/>
          <w:szCs w:val="22"/>
        </w:rPr>
        <w:t xml:space="preserve"> up to 10 points may be provided to applicants that </w:t>
      </w:r>
      <w:bookmarkStart w:id="16" w:name="_Hlk200284497"/>
      <w:r w:rsidRPr="00123153">
        <w:rPr>
          <w:rFonts w:ascii="Arial" w:hAnsi="Arial" w:cs="Arial"/>
          <w:sz w:val="22"/>
          <w:szCs w:val="22"/>
        </w:rPr>
        <w:t>cooperate with federal law enforcement to address illegal immigration (state and local government applicants only).</w:t>
      </w:r>
      <w:bookmarkEnd w:id="16"/>
    </w:p>
    <w:p w14:paraId="2376143D" w14:textId="0645769A" w:rsidR="00172A78" w:rsidRDefault="00172A78" w:rsidP="00123153">
      <w:pPr>
        <w:rPr>
          <w:rFonts w:ascii="Arial" w:hAnsi="Arial" w:cs="Arial"/>
          <w:sz w:val="22"/>
          <w:szCs w:val="22"/>
        </w:rPr>
      </w:pPr>
      <w:r w:rsidRPr="00172A78">
        <w:rPr>
          <w:rFonts w:ascii="Arial" w:hAnsi="Arial" w:cs="Arial"/>
          <w:i/>
          <w:iCs/>
          <w:color w:val="EE0000"/>
          <w:sz w:val="22"/>
          <w:szCs w:val="22"/>
        </w:rPr>
        <w:t xml:space="preserve">Version from </w:t>
      </w:r>
      <w:proofErr w:type="spellStart"/>
      <w:r w:rsidRPr="00172A78">
        <w:rPr>
          <w:rFonts w:ascii="Arial" w:hAnsi="Arial" w:cs="Arial"/>
          <w:i/>
          <w:iCs/>
          <w:color w:val="EE0000"/>
          <w:sz w:val="22"/>
          <w:szCs w:val="22"/>
        </w:rPr>
        <w:t>NOFO</w:t>
      </w:r>
      <w:proofErr w:type="spellEnd"/>
      <w:r w:rsidRPr="00172A78">
        <w:rPr>
          <w:rFonts w:ascii="Arial" w:hAnsi="Arial" w:cs="Arial"/>
          <w:i/>
          <w:iCs/>
          <w:color w:val="EE0000"/>
          <w:sz w:val="22"/>
          <w:szCs w:val="22"/>
        </w:rPr>
        <w:t xml:space="preserve"> for the COPS Hiring program</w:t>
      </w:r>
      <w:r>
        <w:rPr>
          <w:rFonts w:ascii="Arial" w:hAnsi="Arial" w:cs="Arial"/>
          <w:sz w:val="22"/>
          <w:szCs w:val="22"/>
        </w:rPr>
        <w:t xml:space="preserve">: </w:t>
      </w:r>
    </w:p>
    <w:p w14:paraId="67994930" w14:textId="77777777" w:rsidR="00172A78" w:rsidRPr="00172A78" w:rsidRDefault="00172A78" w:rsidP="00172A78">
      <w:pPr>
        <w:rPr>
          <w:rFonts w:ascii="Arial" w:hAnsi="Arial" w:cs="Arial"/>
          <w:sz w:val="22"/>
          <w:szCs w:val="22"/>
        </w:rPr>
      </w:pPr>
      <w:r w:rsidRPr="00172A78">
        <w:rPr>
          <w:rFonts w:ascii="Arial" w:hAnsi="Arial" w:cs="Arial"/>
          <w:sz w:val="22"/>
          <w:szCs w:val="22"/>
        </w:rPr>
        <w:t>Additional consideration may also be given to applicants that meet any of the following criteria:</w:t>
      </w:r>
    </w:p>
    <w:p w14:paraId="02DE2DF9" w14:textId="240A13FB" w:rsidR="00172A78" w:rsidRDefault="00172A78" w:rsidP="00571993">
      <w:pPr>
        <w:pStyle w:val="ListParagraph"/>
        <w:numPr>
          <w:ilvl w:val="0"/>
          <w:numId w:val="14"/>
        </w:numPr>
        <w:rPr>
          <w:rFonts w:ascii="Arial" w:hAnsi="Arial" w:cs="Arial"/>
          <w:sz w:val="22"/>
          <w:szCs w:val="22"/>
        </w:rPr>
      </w:pPr>
      <w:r w:rsidRPr="00172A78">
        <w:rPr>
          <w:rFonts w:ascii="Arial" w:hAnsi="Arial" w:cs="Arial"/>
          <w:b/>
          <w:bCs/>
          <w:sz w:val="22"/>
          <w:szCs w:val="22"/>
        </w:rPr>
        <w:t>Ending Deadly Sanctuary City Polices</w:t>
      </w:r>
      <w:r w:rsidRPr="00172A78">
        <w:rPr>
          <w:rFonts w:ascii="Arial" w:hAnsi="Arial" w:cs="Arial"/>
          <w:sz w:val="22"/>
          <w:szCs w:val="22"/>
        </w:rPr>
        <w:t xml:space="preserve"> -Agencies that cooperate with federal law enforcement to address illegal immigration (state and local government applicants only).</w:t>
      </w:r>
    </w:p>
    <w:p w14:paraId="452FDAB6" w14:textId="6F1BDC0A" w:rsidR="00172A78" w:rsidRPr="00E56C55" w:rsidRDefault="00540C6E" w:rsidP="00123153">
      <w:pPr>
        <w:rPr>
          <w:rFonts w:ascii="Arial" w:hAnsi="Arial" w:cs="Arial"/>
          <w:sz w:val="22"/>
          <w:szCs w:val="22"/>
        </w:rPr>
      </w:pPr>
      <w:r w:rsidRPr="00540C6E">
        <w:rPr>
          <w:rFonts w:ascii="Arial" w:hAnsi="Arial" w:cs="Arial"/>
          <w:i/>
          <w:iCs/>
          <w:color w:val="EE0000"/>
          <w:sz w:val="22"/>
          <w:szCs w:val="22"/>
        </w:rPr>
        <w:t xml:space="preserve">The </w:t>
      </w:r>
      <w:proofErr w:type="spellStart"/>
      <w:r w:rsidRPr="00540C6E">
        <w:rPr>
          <w:rFonts w:ascii="Arial" w:hAnsi="Arial" w:cs="Arial"/>
          <w:i/>
          <w:iCs/>
          <w:color w:val="EE0000"/>
          <w:sz w:val="22"/>
          <w:szCs w:val="22"/>
        </w:rPr>
        <w:t>NOFO</w:t>
      </w:r>
      <w:r w:rsidR="00B854F4">
        <w:rPr>
          <w:rFonts w:ascii="Arial" w:hAnsi="Arial" w:cs="Arial"/>
          <w:i/>
          <w:iCs/>
          <w:color w:val="EE0000"/>
          <w:sz w:val="22"/>
          <w:szCs w:val="22"/>
        </w:rPr>
        <w:t>s</w:t>
      </w:r>
      <w:proofErr w:type="spellEnd"/>
      <w:r w:rsidRPr="00540C6E">
        <w:rPr>
          <w:rFonts w:ascii="Arial" w:hAnsi="Arial" w:cs="Arial"/>
          <w:i/>
          <w:iCs/>
          <w:color w:val="EE0000"/>
          <w:sz w:val="22"/>
          <w:szCs w:val="22"/>
        </w:rPr>
        <w:t xml:space="preserve"> for the </w:t>
      </w:r>
      <w:proofErr w:type="spellStart"/>
      <w:r w:rsidR="009E7C12">
        <w:rPr>
          <w:rFonts w:ascii="Arial" w:hAnsi="Arial" w:cs="Arial"/>
          <w:i/>
          <w:iCs/>
          <w:color w:val="EE0000"/>
          <w:sz w:val="22"/>
          <w:szCs w:val="22"/>
        </w:rPr>
        <w:t>SVPP</w:t>
      </w:r>
      <w:proofErr w:type="spellEnd"/>
      <w:r w:rsidR="009E7C12">
        <w:rPr>
          <w:rFonts w:ascii="Arial" w:hAnsi="Arial" w:cs="Arial"/>
          <w:i/>
          <w:iCs/>
          <w:color w:val="EE0000"/>
          <w:sz w:val="22"/>
          <w:szCs w:val="22"/>
        </w:rPr>
        <w:t xml:space="preserve"> and Anti-Meth (CAMP)</w:t>
      </w:r>
      <w:r w:rsidRPr="00540C6E">
        <w:rPr>
          <w:rFonts w:ascii="Arial" w:hAnsi="Arial" w:cs="Arial"/>
          <w:i/>
          <w:iCs/>
          <w:color w:val="EE0000"/>
          <w:sz w:val="22"/>
          <w:szCs w:val="22"/>
        </w:rPr>
        <w:t xml:space="preserve"> Program doesn’t contain the provision about allowable/unallowable costs, but it is in the Resource Guide</w:t>
      </w:r>
      <w:r w:rsidR="009E7C12">
        <w:rPr>
          <w:rFonts w:ascii="Arial" w:hAnsi="Arial" w:cs="Arial"/>
          <w:i/>
          <w:iCs/>
          <w:color w:val="EE0000"/>
          <w:sz w:val="22"/>
          <w:szCs w:val="22"/>
        </w:rPr>
        <w:t>s</w:t>
      </w:r>
      <w:r w:rsidRPr="00540C6E">
        <w:rPr>
          <w:rFonts w:ascii="Arial" w:hAnsi="Arial" w:cs="Arial"/>
          <w:i/>
          <w:iCs/>
          <w:color w:val="EE0000"/>
          <w:sz w:val="22"/>
          <w:szCs w:val="22"/>
        </w:rPr>
        <w:t xml:space="preserve"> for </w:t>
      </w:r>
      <w:r w:rsidR="009E7C12">
        <w:rPr>
          <w:rFonts w:ascii="Arial" w:hAnsi="Arial" w:cs="Arial"/>
          <w:i/>
          <w:iCs/>
          <w:color w:val="EE0000"/>
          <w:sz w:val="22"/>
          <w:szCs w:val="22"/>
        </w:rPr>
        <w:t>those</w:t>
      </w:r>
      <w:r w:rsidRPr="00540C6E">
        <w:rPr>
          <w:rFonts w:ascii="Arial" w:hAnsi="Arial" w:cs="Arial"/>
          <w:i/>
          <w:iCs/>
          <w:color w:val="EE0000"/>
          <w:sz w:val="22"/>
          <w:szCs w:val="22"/>
        </w:rPr>
        <w:t xml:space="preserve"> program</w:t>
      </w:r>
      <w:r w:rsidR="009E7C12">
        <w:rPr>
          <w:rFonts w:ascii="Arial" w:hAnsi="Arial" w:cs="Arial"/>
          <w:i/>
          <w:iCs/>
          <w:color w:val="EE0000"/>
          <w:sz w:val="22"/>
          <w:szCs w:val="22"/>
        </w:rPr>
        <w:t>s</w:t>
      </w:r>
      <w:r w:rsidRPr="00540C6E">
        <w:rPr>
          <w:rFonts w:ascii="Arial" w:hAnsi="Arial" w:cs="Arial"/>
          <w:i/>
          <w:iCs/>
          <w:sz w:val="22"/>
          <w:szCs w:val="22"/>
        </w:rPr>
        <w:t xml:space="preserve">. </w:t>
      </w:r>
    </w:p>
    <w:sectPr w:rsidR="00172A78" w:rsidRPr="00E56C55" w:rsidSect="006A49B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F19EE" w14:textId="77777777" w:rsidR="0070259F" w:rsidRDefault="0070259F" w:rsidP="0041523F">
      <w:pPr>
        <w:spacing w:after="0" w:line="240" w:lineRule="auto"/>
      </w:pPr>
      <w:r>
        <w:separator/>
      </w:r>
    </w:p>
  </w:endnote>
  <w:endnote w:type="continuationSeparator" w:id="0">
    <w:p w14:paraId="5005B063" w14:textId="77777777" w:rsidR="0070259F" w:rsidRDefault="0070259F" w:rsidP="00415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647251"/>
      <w:docPartObj>
        <w:docPartGallery w:val="Page Numbers (Bottom of Page)"/>
        <w:docPartUnique/>
      </w:docPartObj>
    </w:sdtPr>
    <w:sdtEndPr>
      <w:rPr>
        <w:noProof/>
      </w:rPr>
    </w:sdtEndPr>
    <w:sdtContent>
      <w:p w14:paraId="25B76CAC" w14:textId="1EAC397D" w:rsidR="0041523F" w:rsidRDefault="004152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FDF89" w14:textId="77777777" w:rsidR="0041523F" w:rsidRDefault="00415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DC5C9" w14:textId="77777777" w:rsidR="0070259F" w:rsidRDefault="0070259F" w:rsidP="0041523F">
      <w:pPr>
        <w:spacing w:after="0" w:line="240" w:lineRule="auto"/>
      </w:pPr>
      <w:r>
        <w:separator/>
      </w:r>
    </w:p>
  </w:footnote>
  <w:footnote w:type="continuationSeparator" w:id="0">
    <w:p w14:paraId="3C2BC7AB" w14:textId="77777777" w:rsidR="0070259F" w:rsidRDefault="0070259F" w:rsidP="0041523F">
      <w:pPr>
        <w:spacing w:after="0" w:line="240" w:lineRule="auto"/>
      </w:pPr>
      <w:r>
        <w:continuationSeparator/>
      </w:r>
    </w:p>
  </w:footnote>
  <w:footnote w:id="1">
    <w:p w14:paraId="69E9B9F9" w14:textId="72B2B005" w:rsidR="00D93EC0" w:rsidRDefault="00D93EC0" w:rsidP="00D93EC0">
      <w:pPr>
        <w:pStyle w:val="FootnoteText"/>
      </w:pPr>
      <w:r>
        <w:rPr>
          <w:rStyle w:val="FootnoteReference"/>
        </w:rPr>
        <w:footnoteRef/>
      </w:r>
      <w:r>
        <w:t xml:space="preserve"> ‘‘Discriminatory equity ideology’’ means an ideology that </w:t>
      </w:r>
      <w:r w:rsidRPr="001939BD">
        <w:rPr>
          <w:highlight w:val="yellow"/>
        </w:rPr>
        <w:t>treats individuals as members of preferred or disfavored groups, rather than as individuals, and minimizes agency, merit, and capability in favor of immoral generalizations</w:t>
      </w:r>
      <w:r>
        <w:t>, including that:</w:t>
      </w:r>
    </w:p>
    <w:p w14:paraId="65327934" w14:textId="7191DB8F" w:rsidR="00D93EC0" w:rsidRDefault="00D93EC0" w:rsidP="00D93EC0">
      <w:pPr>
        <w:pStyle w:val="FootnoteText"/>
      </w:pPr>
      <w:r>
        <w:t>(i) Members of one race, color, sex, or national origin are morally or inherently superior to members of another race, color, sex, or national origin;</w:t>
      </w:r>
    </w:p>
    <w:p w14:paraId="6FE51B85" w14:textId="77777777" w:rsidR="00D93EC0" w:rsidRDefault="00D93EC0" w:rsidP="00D93EC0">
      <w:pPr>
        <w:pStyle w:val="FootnoteText"/>
      </w:pPr>
      <w:r>
        <w:t xml:space="preserve">(ii) An individual, by virtue of the individual’s race, color, sex, or national origin, </w:t>
      </w:r>
      <w:r w:rsidRPr="001939BD">
        <w:rPr>
          <w:highlight w:val="yellow"/>
        </w:rPr>
        <w:t>is inherently racist, sexist, or oppressive,</w:t>
      </w:r>
      <w:r>
        <w:t xml:space="preserve"> whether consciously or unconsciously;(iii) An individual’s moral character or status as privileged, oppressing, or oppressed is primarily determined by the individual’s race, color, sex, or national origin; </w:t>
      </w:r>
    </w:p>
    <w:p w14:paraId="1795DDB1" w14:textId="3270594F" w:rsidR="00D93EC0" w:rsidRDefault="00D93EC0" w:rsidP="00D93EC0">
      <w:pPr>
        <w:pStyle w:val="FootnoteText"/>
      </w:pPr>
      <w:r>
        <w:t>(iv) Members of one race, color, sex, or national origin cannot and should not attempt to treat others without respect to their race, color, sex, or national origin;</w:t>
      </w:r>
    </w:p>
    <w:p w14:paraId="7EC33810" w14:textId="7A16C50C" w:rsidR="00D93EC0" w:rsidRDefault="00D93EC0" w:rsidP="00D93EC0">
      <w:pPr>
        <w:pStyle w:val="FootnoteText"/>
      </w:pPr>
      <w:r>
        <w:t xml:space="preserve">(v) An individual, by virtue of the individual’s race, color, sex, or national origin, </w:t>
      </w:r>
      <w:r w:rsidRPr="001939BD">
        <w:rPr>
          <w:highlight w:val="yellow"/>
        </w:rPr>
        <w:t>bears responsibility for, should feel guilt, anguish, or other forms of psychological distress because of</w:t>
      </w:r>
      <w:r>
        <w:t xml:space="preserve">, should be discriminated against, blamed, or stereotyped for, or should receive adverse treatment because of </w:t>
      </w:r>
      <w:r w:rsidRPr="001939BD">
        <w:rPr>
          <w:highlight w:val="yellow"/>
        </w:rPr>
        <w:t>actions committed in the past</w:t>
      </w:r>
      <w:r>
        <w:t xml:space="preserve"> by other members of the same race, color, sex, or national origin, in which the individual played no part;</w:t>
      </w:r>
    </w:p>
    <w:p w14:paraId="2AA2A239" w14:textId="0203573E" w:rsidR="00D93EC0" w:rsidRDefault="00D93EC0" w:rsidP="00D93EC0">
      <w:pPr>
        <w:pStyle w:val="FootnoteText"/>
      </w:pPr>
      <w:r>
        <w:t xml:space="preserve">(vi) An individual, by virtue of the individual’s race, color, sex, or national origin, </w:t>
      </w:r>
      <w:r w:rsidRPr="001939BD">
        <w:rPr>
          <w:highlight w:val="yellow"/>
        </w:rPr>
        <w:t>should be discriminated against or receive adverse treatment to achieve diversity, equity, or inclusion</w:t>
      </w:r>
      <w:r>
        <w:t>;</w:t>
      </w:r>
    </w:p>
    <w:p w14:paraId="02E97CD1" w14:textId="20F6682B" w:rsidR="00D93EC0" w:rsidRDefault="00D93EC0" w:rsidP="00D93EC0">
      <w:pPr>
        <w:pStyle w:val="FootnoteText"/>
      </w:pPr>
      <w:r>
        <w:t>(vii) Virtues such as merit, excellence, hard work, fairness, neutrality, objectivity, and racial colorblindness are racist or sexist or were created by members of a particular race, color, sex, or national origin to oppress members of another race, color, sex, or national origin; or</w:t>
      </w:r>
    </w:p>
    <w:p w14:paraId="5083D70E" w14:textId="05550C2D" w:rsidR="00D93EC0" w:rsidRDefault="00D93EC0" w:rsidP="00D93EC0">
      <w:pPr>
        <w:pStyle w:val="FootnoteText"/>
      </w:pPr>
      <w:r>
        <w:t xml:space="preserve">(viii) the </w:t>
      </w:r>
      <w:r w:rsidRPr="001939BD">
        <w:rPr>
          <w:highlight w:val="yellow"/>
        </w:rPr>
        <w:t>United States is fundamentally racist, sexist, or otherwise discriminatory</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3D6"/>
    <w:multiLevelType w:val="hybridMultilevel"/>
    <w:tmpl w:val="FD3A35AC"/>
    <w:lvl w:ilvl="0" w:tplc="1562C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8617E"/>
    <w:multiLevelType w:val="hybridMultilevel"/>
    <w:tmpl w:val="DCBC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06C7B"/>
    <w:multiLevelType w:val="hybridMultilevel"/>
    <w:tmpl w:val="DC008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B6CD4"/>
    <w:multiLevelType w:val="multilevel"/>
    <w:tmpl w:val="BF189A1C"/>
    <w:lvl w:ilvl="0">
      <w:start w:val="1"/>
      <w:numFmt w:val="decimal"/>
      <w:lvlText w:val="%1."/>
      <w:lvlJc w:val="left"/>
      <w:pPr>
        <w:ind w:left="360" w:hanging="360"/>
      </w:pPr>
      <w:rPr>
        <w:b/>
        <w:bCs/>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0C3D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1B214F"/>
    <w:multiLevelType w:val="hybridMultilevel"/>
    <w:tmpl w:val="F96EAB90"/>
    <w:lvl w:ilvl="0" w:tplc="51522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751F3D"/>
    <w:multiLevelType w:val="hybridMultilevel"/>
    <w:tmpl w:val="41F0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876DC"/>
    <w:multiLevelType w:val="hybridMultilevel"/>
    <w:tmpl w:val="6E2C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737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904D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3963225"/>
    <w:multiLevelType w:val="multilevel"/>
    <w:tmpl w:val="AF664F30"/>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A753BC"/>
    <w:multiLevelType w:val="hybridMultilevel"/>
    <w:tmpl w:val="211ECF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167043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E4C7C72"/>
    <w:multiLevelType w:val="hybridMultilevel"/>
    <w:tmpl w:val="D4B49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751351">
    <w:abstractNumId w:val="2"/>
  </w:num>
  <w:num w:numId="2" w16cid:durableId="679433507">
    <w:abstractNumId w:val="11"/>
  </w:num>
  <w:num w:numId="3" w16cid:durableId="818693755">
    <w:abstractNumId w:val="3"/>
  </w:num>
  <w:num w:numId="4" w16cid:durableId="1769079524">
    <w:abstractNumId w:val="10"/>
  </w:num>
  <w:num w:numId="5" w16cid:durableId="1231890583">
    <w:abstractNumId w:val="8"/>
  </w:num>
  <w:num w:numId="6" w16cid:durableId="364256133">
    <w:abstractNumId w:val="9"/>
  </w:num>
  <w:num w:numId="7" w16cid:durableId="1677149538">
    <w:abstractNumId w:val="4"/>
  </w:num>
  <w:num w:numId="8" w16cid:durableId="895161680">
    <w:abstractNumId w:val="7"/>
  </w:num>
  <w:num w:numId="9" w16cid:durableId="1942058766">
    <w:abstractNumId w:val="5"/>
  </w:num>
  <w:num w:numId="10" w16cid:durableId="1701396674">
    <w:abstractNumId w:val="0"/>
  </w:num>
  <w:num w:numId="11" w16cid:durableId="1253859747">
    <w:abstractNumId w:val="13"/>
  </w:num>
  <w:num w:numId="12" w16cid:durableId="364252247">
    <w:abstractNumId w:val="1"/>
  </w:num>
  <w:num w:numId="13" w16cid:durableId="735276587">
    <w:abstractNumId w:val="12"/>
  </w:num>
  <w:num w:numId="14" w16cid:durableId="18040787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CE"/>
    <w:rsid w:val="00007DDD"/>
    <w:rsid w:val="00014410"/>
    <w:rsid w:val="0001515D"/>
    <w:rsid w:val="0001667D"/>
    <w:rsid w:val="00041EA8"/>
    <w:rsid w:val="000552A2"/>
    <w:rsid w:val="0007657A"/>
    <w:rsid w:val="0009000A"/>
    <w:rsid w:val="000B3EC6"/>
    <w:rsid w:val="000C1FE6"/>
    <w:rsid w:val="000D0E9D"/>
    <w:rsid w:val="000D3F13"/>
    <w:rsid w:val="000D7129"/>
    <w:rsid w:val="00123153"/>
    <w:rsid w:val="0012404D"/>
    <w:rsid w:val="001608F8"/>
    <w:rsid w:val="00172A78"/>
    <w:rsid w:val="001939BD"/>
    <w:rsid w:val="001A0A88"/>
    <w:rsid w:val="001A0D67"/>
    <w:rsid w:val="001A754C"/>
    <w:rsid w:val="001C676E"/>
    <w:rsid w:val="001C780D"/>
    <w:rsid w:val="001C7985"/>
    <w:rsid w:val="001E2E45"/>
    <w:rsid w:val="001E6BBA"/>
    <w:rsid w:val="001F11B6"/>
    <w:rsid w:val="001F2F84"/>
    <w:rsid w:val="00205FC3"/>
    <w:rsid w:val="00212AE6"/>
    <w:rsid w:val="00223DC5"/>
    <w:rsid w:val="0022544E"/>
    <w:rsid w:val="00226C08"/>
    <w:rsid w:val="00230B9A"/>
    <w:rsid w:val="00246A62"/>
    <w:rsid w:val="00280483"/>
    <w:rsid w:val="002D55F3"/>
    <w:rsid w:val="002E3346"/>
    <w:rsid w:val="0030602D"/>
    <w:rsid w:val="00313C46"/>
    <w:rsid w:val="00327A61"/>
    <w:rsid w:val="00336674"/>
    <w:rsid w:val="00343D5B"/>
    <w:rsid w:val="003507F6"/>
    <w:rsid w:val="0036013D"/>
    <w:rsid w:val="00371989"/>
    <w:rsid w:val="00385053"/>
    <w:rsid w:val="003A465E"/>
    <w:rsid w:val="003B642B"/>
    <w:rsid w:val="003C43D6"/>
    <w:rsid w:val="003E6F37"/>
    <w:rsid w:val="003F093D"/>
    <w:rsid w:val="003F717B"/>
    <w:rsid w:val="004074B3"/>
    <w:rsid w:val="0041523F"/>
    <w:rsid w:val="00421F17"/>
    <w:rsid w:val="00422FD6"/>
    <w:rsid w:val="00432A86"/>
    <w:rsid w:val="00435568"/>
    <w:rsid w:val="00456844"/>
    <w:rsid w:val="004A28A5"/>
    <w:rsid w:val="005130F7"/>
    <w:rsid w:val="005163B1"/>
    <w:rsid w:val="00540C6E"/>
    <w:rsid w:val="0054767F"/>
    <w:rsid w:val="0055787E"/>
    <w:rsid w:val="00561B90"/>
    <w:rsid w:val="00570FC9"/>
    <w:rsid w:val="00574DF4"/>
    <w:rsid w:val="005A7458"/>
    <w:rsid w:val="005D4AC9"/>
    <w:rsid w:val="005E0869"/>
    <w:rsid w:val="005E7D86"/>
    <w:rsid w:val="005F3325"/>
    <w:rsid w:val="0060007F"/>
    <w:rsid w:val="00604BDE"/>
    <w:rsid w:val="00624ED7"/>
    <w:rsid w:val="00644072"/>
    <w:rsid w:val="00646862"/>
    <w:rsid w:val="00654915"/>
    <w:rsid w:val="006571E4"/>
    <w:rsid w:val="00662462"/>
    <w:rsid w:val="0066466F"/>
    <w:rsid w:val="006803A9"/>
    <w:rsid w:val="00692911"/>
    <w:rsid w:val="006A49BD"/>
    <w:rsid w:val="006C49FD"/>
    <w:rsid w:val="006D172A"/>
    <w:rsid w:val="006D3DAE"/>
    <w:rsid w:val="006D676D"/>
    <w:rsid w:val="006E0A0E"/>
    <w:rsid w:val="0070123B"/>
    <w:rsid w:val="0070259F"/>
    <w:rsid w:val="00721715"/>
    <w:rsid w:val="00734AD6"/>
    <w:rsid w:val="00757876"/>
    <w:rsid w:val="007617BE"/>
    <w:rsid w:val="007722F0"/>
    <w:rsid w:val="00781A17"/>
    <w:rsid w:val="00783D17"/>
    <w:rsid w:val="007A5BE6"/>
    <w:rsid w:val="007A6F6C"/>
    <w:rsid w:val="007B3EA9"/>
    <w:rsid w:val="007B480D"/>
    <w:rsid w:val="007D4B45"/>
    <w:rsid w:val="007E1CF6"/>
    <w:rsid w:val="007E5ED6"/>
    <w:rsid w:val="007F2511"/>
    <w:rsid w:val="007F35A6"/>
    <w:rsid w:val="00805472"/>
    <w:rsid w:val="008406F4"/>
    <w:rsid w:val="008414FB"/>
    <w:rsid w:val="00872256"/>
    <w:rsid w:val="008822DB"/>
    <w:rsid w:val="0089317F"/>
    <w:rsid w:val="00897BE7"/>
    <w:rsid w:val="008A6C8F"/>
    <w:rsid w:val="008B5BBA"/>
    <w:rsid w:val="008F2DCD"/>
    <w:rsid w:val="00900F36"/>
    <w:rsid w:val="0093106F"/>
    <w:rsid w:val="0094492D"/>
    <w:rsid w:val="00962DCE"/>
    <w:rsid w:val="009869AF"/>
    <w:rsid w:val="009912C4"/>
    <w:rsid w:val="009A584B"/>
    <w:rsid w:val="009B0316"/>
    <w:rsid w:val="009C6C79"/>
    <w:rsid w:val="009E1519"/>
    <w:rsid w:val="009E7C12"/>
    <w:rsid w:val="00A00194"/>
    <w:rsid w:val="00A078E2"/>
    <w:rsid w:val="00A10431"/>
    <w:rsid w:val="00A12903"/>
    <w:rsid w:val="00A13F32"/>
    <w:rsid w:val="00A1683B"/>
    <w:rsid w:val="00A87749"/>
    <w:rsid w:val="00AB5705"/>
    <w:rsid w:val="00AF6997"/>
    <w:rsid w:val="00B50D67"/>
    <w:rsid w:val="00B82F23"/>
    <w:rsid w:val="00B854F4"/>
    <w:rsid w:val="00B92F1C"/>
    <w:rsid w:val="00C104CA"/>
    <w:rsid w:val="00C14493"/>
    <w:rsid w:val="00C25D36"/>
    <w:rsid w:val="00C26248"/>
    <w:rsid w:val="00C523D6"/>
    <w:rsid w:val="00CB49EE"/>
    <w:rsid w:val="00CD4562"/>
    <w:rsid w:val="00D6331B"/>
    <w:rsid w:val="00D70424"/>
    <w:rsid w:val="00D80D01"/>
    <w:rsid w:val="00D93EC0"/>
    <w:rsid w:val="00DA0F07"/>
    <w:rsid w:val="00DA3FFB"/>
    <w:rsid w:val="00DA565F"/>
    <w:rsid w:val="00DA76CE"/>
    <w:rsid w:val="00DB5D42"/>
    <w:rsid w:val="00DC5805"/>
    <w:rsid w:val="00DC72FF"/>
    <w:rsid w:val="00DD5BED"/>
    <w:rsid w:val="00DD6399"/>
    <w:rsid w:val="00DF5F79"/>
    <w:rsid w:val="00E16F7F"/>
    <w:rsid w:val="00E22148"/>
    <w:rsid w:val="00E4238D"/>
    <w:rsid w:val="00E54721"/>
    <w:rsid w:val="00E56C55"/>
    <w:rsid w:val="00E924EE"/>
    <w:rsid w:val="00E9573B"/>
    <w:rsid w:val="00EB47CD"/>
    <w:rsid w:val="00EE7E3D"/>
    <w:rsid w:val="00EF62D6"/>
    <w:rsid w:val="00F112A2"/>
    <w:rsid w:val="00F361EC"/>
    <w:rsid w:val="00F445F4"/>
    <w:rsid w:val="00F634D7"/>
    <w:rsid w:val="00F65C55"/>
    <w:rsid w:val="00F741E3"/>
    <w:rsid w:val="00F81F06"/>
    <w:rsid w:val="00F84380"/>
    <w:rsid w:val="00F93B8C"/>
    <w:rsid w:val="00FB2C29"/>
    <w:rsid w:val="00FB3CE6"/>
    <w:rsid w:val="00FD257C"/>
    <w:rsid w:val="00FD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3E07"/>
  <w15:chartTrackingRefBased/>
  <w15:docId w15:val="{946CA75C-DCE8-44F2-B051-903170A5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6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6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6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6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6CE"/>
    <w:rPr>
      <w:rFonts w:eastAsiaTheme="majorEastAsia" w:cstheme="majorBidi"/>
      <w:color w:val="272727" w:themeColor="text1" w:themeTint="D8"/>
    </w:rPr>
  </w:style>
  <w:style w:type="paragraph" w:styleId="Title">
    <w:name w:val="Title"/>
    <w:basedOn w:val="Normal"/>
    <w:next w:val="Normal"/>
    <w:link w:val="TitleChar"/>
    <w:uiPriority w:val="10"/>
    <w:qFormat/>
    <w:rsid w:val="00DA7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6CE"/>
    <w:pPr>
      <w:spacing w:before="160"/>
      <w:jc w:val="center"/>
    </w:pPr>
    <w:rPr>
      <w:i/>
      <w:iCs/>
      <w:color w:val="404040" w:themeColor="text1" w:themeTint="BF"/>
    </w:rPr>
  </w:style>
  <w:style w:type="character" w:customStyle="1" w:styleId="QuoteChar">
    <w:name w:val="Quote Char"/>
    <w:basedOn w:val="DefaultParagraphFont"/>
    <w:link w:val="Quote"/>
    <w:uiPriority w:val="29"/>
    <w:rsid w:val="00DA76CE"/>
    <w:rPr>
      <w:i/>
      <w:iCs/>
      <w:color w:val="404040" w:themeColor="text1" w:themeTint="BF"/>
    </w:rPr>
  </w:style>
  <w:style w:type="paragraph" w:styleId="ListParagraph">
    <w:name w:val="List Paragraph"/>
    <w:basedOn w:val="Normal"/>
    <w:uiPriority w:val="34"/>
    <w:qFormat/>
    <w:rsid w:val="00DA76CE"/>
    <w:pPr>
      <w:ind w:left="720"/>
      <w:contextualSpacing/>
    </w:pPr>
  </w:style>
  <w:style w:type="character" w:styleId="IntenseEmphasis">
    <w:name w:val="Intense Emphasis"/>
    <w:basedOn w:val="DefaultParagraphFont"/>
    <w:uiPriority w:val="21"/>
    <w:qFormat/>
    <w:rsid w:val="00DA76CE"/>
    <w:rPr>
      <w:i/>
      <w:iCs/>
      <w:color w:val="0F4761" w:themeColor="accent1" w:themeShade="BF"/>
    </w:rPr>
  </w:style>
  <w:style w:type="paragraph" w:styleId="IntenseQuote">
    <w:name w:val="Intense Quote"/>
    <w:basedOn w:val="Normal"/>
    <w:next w:val="Normal"/>
    <w:link w:val="IntenseQuoteChar"/>
    <w:uiPriority w:val="30"/>
    <w:qFormat/>
    <w:rsid w:val="00DA7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6CE"/>
    <w:rPr>
      <w:i/>
      <w:iCs/>
      <w:color w:val="0F4761" w:themeColor="accent1" w:themeShade="BF"/>
    </w:rPr>
  </w:style>
  <w:style w:type="character" w:styleId="IntenseReference">
    <w:name w:val="Intense Reference"/>
    <w:basedOn w:val="DefaultParagraphFont"/>
    <w:uiPriority w:val="32"/>
    <w:qFormat/>
    <w:rsid w:val="00DA76CE"/>
    <w:rPr>
      <w:b/>
      <w:bCs/>
      <w:smallCaps/>
      <w:color w:val="0F4761" w:themeColor="accent1" w:themeShade="BF"/>
      <w:spacing w:val="5"/>
    </w:rPr>
  </w:style>
  <w:style w:type="paragraph" w:styleId="Header">
    <w:name w:val="header"/>
    <w:basedOn w:val="Normal"/>
    <w:link w:val="HeaderChar"/>
    <w:uiPriority w:val="99"/>
    <w:unhideWhenUsed/>
    <w:rsid w:val="004152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23F"/>
  </w:style>
  <w:style w:type="paragraph" w:styleId="Footer">
    <w:name w:val="footer"/>
    <w:basedOn w:val="Normal"/>
    <w:link w:val="FooterChar"/>
    <w:uiPriority w:val="99"/>
    <w:unhideWhenUsed/>
    <w:rsid w:val="00415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23F"/>
  </w:style>
  <w:style w:type="paragraph" w:styleId="FootnoteText">
    <w:name w:val="footnote text"/>
    <w:basedOn w:val="Normal"/>
    <w:link w:val="FootnoteTextChar"/>
    <w:uiPriority w:val="99"/>
    <w:semiHidden/>
    <w:unhideWhenUsed/>
    <w:rsid w:val="00D93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3EC0"/>
    <w:rPr>
      <w:sz w:val="20"/>
      <w:szCs w:val="20"/>
    </w:rPr>
  </w:style>
  <w:style w:type="character" w:styleId="FootnoteReference">
    <w:name w:val="footnote reference"/>
    <w:basedOn w:val="DefaultParagraphFont"/>
    <w:uiPriority w:val="99"/>
    <w:semiHidden/>
    <w:unhideWhenUsed/>
    <w:rsid w:val="00D93EC0"/>
    <w:rPr>
      <w:vertAlign w:val="superscript"/>
    </w:rPr>
  </w:style>
  <w:style w:type="table" w:styleId="TableGrid">
    <w:name w:val="Table Grid"/>
    <w:basedOn w:val="TableNormal"/>
    <w:uiPriority w:val="39"/>
    <w:rsid w:val="00076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3F13"/>
    <w:rPr>
      <w:color w:val="467886" w:themeColor="hyperlink"/>
      <w:u w:val="single"/>
    </w:rPr>
  </w:style>
  <w:style w:type="character" w:styleId="UnresolvedMention">
    <w:name w:val="Unresolved Mention"/>
    <w:basedOn w:val="DefaultParagraphFont"/>
    <w:uiPriority w:val="99"/>
    <w:semiHidden/>
    <w:unhideWhenUsed/>
    <w:rsid w:val="000D3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25605">
      <w:bodyDiv w:val="1"/>
      <w:marLeft w:val="0"/>
      <w:marRight w:val="0"/>
      <w:marTop w:val="0"/>
      <w:marBottom w:val="0"/>
      <w:divBdr>
        <w:top w:val="none" w:sz="0" w:space="0" w:color="auto"/>
        <w:left w:val="none" w:sz="0" w:space="0" w:color="auto"/>
        <w:bottom w:val="none" w:sz="0" w:space="0" w:color="auto"/>
        <w:right w:val="none" w:sz="0" w:space="0" w:color="auto"/>
      </w:divBdr>
      <w:divsChild>
        <w:div w:id="369426890">
          <w:marLeft w:val="0"/>
          <w:marRight w:val="0"/>
          <w:marTop w:val="0"/>
          <w:marBottom w:val="0"/>
          <w:divBdr>
            <w:top w:val="none" w:sz="0" w:space="0" w:color="3D3D3D"/>
            <w:left w:val="none" w:sz="0" w:space="0" w:color="3D3D3D"/>
            <w:bottom w:val="none" w:sz="0" w:space="0" w:color="3D3D3D"/>
            <w:right w:val="none" w:sz="0" w:space="0" w:color="3D3D3D"/>
          </w:divBdr>
          <w:divsChild>
            <w:div w:id="976761592">
              <w:marLeft w:val="0"/>
              <w:marRight w:val="0"/>
              <w:marTop w:val="240"/>
              <w:marBottom w:val="0"/>
              <w:divBdr>
                <w:top w:val="none" w:sz="0" w:space="0" w:color="3D3D3D"/>
                <w:left w:val="none" w:sz="0" w:space="0" w:color="3D3D3D"/>
                <w:bottom w:val="none" w:sz="0" w:space="0" w:color="3D3D3D"/>
                <w:right w:val="none" w:sz="0" w:space="0" w:color="3D3D3D"/>
              </w:divBdr>
              <w:divsChild>
                <w:div w:id="1954899923">
                  <w:marLeft w:val="0"/>
                  <w:marRight w:val="0"/>
                  <w:marTop w:val="0"/>
                  <w:marBottom w:val="0"/>
                  <w:divBdr>
                    <w:top w:val="none" w:sz="0" w:space="0" w:color="3D3D3D"/>
                    <w:left w:val="none" w:sz="0" w:space="0" w:color="3D3D3D"/>
                    <w:bottom w:val="none" w:sz="0" w:space="0" w:color="3D3D3D"/>
                    <w:right w:val="none" w:sz="0" w:space="0" w:color="3D3D3D"/>
                  </w:divBdr>
                  <w:divsChild>
                    <w:div w:id="1613049071">
                      <w:marLeft w:val="0"/>
                      <w:marRight w:val="0"/>
                      <w:marTop w:val="0"/>
                      <w:marBottom w:val="0"/>
                      <w:divBdr>
                        <w:top w:val="none" w:sz="0" w:space="0" w:color="3D3D3D"/>
                        <w:left w:val="none" w:sz="0" w:space="27" w:color="3D3D3D"/>
                        <w:bottom w:val="none" w:sz="0" w:space="0" w:color="3D3D3D"/>
                        <w:right w:val="none" w:sz="0" w:space="0" w:color="3D3D3D"/>
                      </w:divBdr>
                    </w:div>
                  </w:divsChild>
                </w:div>
              </w:divsChild>
            </w:div>
            <w:div w:id="933511970">
              <w:marLeft w:val="0"/>
              <w:marRight w:val="0"/>
              <w:marTop w:val="240"/>
              <w:marBottom w:val="0"/>
              <w:divBdr>
                <w:top w:val="none" w:sz="0" w:space="0" w:color="3D3D3D"/>
                <w:left w:val="none" w:sz="0" w:space="0" w:color="3D3D3D"/>
                <w:bottom w:val="none" w:sz="0" w:space="0" w:color="3D3D3D"/>
                <w:right w:val="none" w:sz="0" w:space="0" w:color="3D3D3D"/>
              </w:divBdr>
              <w:divsChild>
                <w:div w:id="512493240">
                  <w:marLeft w:val="0"/>
                  <w:marRight w:val="0"/>
                  <w:marTop w:val="0"/>
                  <w:marBottom w:val="0"/>
                  <w:divBdr>
                    <w:top w:val="none" w:sz="0" w:space="0" w:color="3D3D3D"/>
                    <w:left w:val="none" w:sz="0" w:space="0" w:color="3D3D3D"/>
                    <w:bottom w:val="none" w:sz="0" w:space="0" w:color="3D3D3D"/>
                    <w:right w:val="none" w:sz="0" w:space="0" w:color="3D3D3D"/>
                  </w:divBdr>
                  <w:divsChild>
                    <w:div w:id="1588033942">
                      <w:marLeft w:val="0"/>
                      <w:marRight w:val="0"/>
                      <w:marTop w:val="0"/>
                      <w:marBottom w:val="0"/>
                      <w:divBdr>
                        <w:top w:val="none" w:sz="0" w:space="0" w:color="3D3D3D"/>
                        <w:left w:val="none" w:sz="0" w:space="27" w:color="3D3D3D"/>
                        <w:bottom w:val="none" w:sz="0" w:space="0" w:color="3D3D3D"/>
                        <w:right w:val="none" w:sz="0" w:space="0" w:color="3D3D3D"/>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presidential-a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ema.gov/grants/mitigation/learn/hazard-mitigation-assistance-guidance/arch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2A597-77B9-498F-976D-59C07E056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3295</Words>
  <Characters>18783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Nassen</dc:creator>
  <cp:keywords/>
  <dc:description/>
  <cp:lastModifiedBy>Regina Nassen</cp:lastModifiedBy>
  <cp:revision>2</cp:revision>
  <dcterms:created xsi:type="dcterms:W3CDTF">2025-06-12T19:23:00Z</dcterms:created>
  <dcterms:modified xsi:type="dcterms:W3CDTF">2025-06-12T19:23:00Z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VXW9JIBI0D1K25</vt:lpwstr>
  </property>
  <property fmtid="{D5CDD505-2E9C-101B-9397-08002B2CF9AE}" pid="3" name="LFORIGNAME">
    <vt:lpwstr>[http][VXW9JIBI0D1K25][][v][Notes re Grant Conditions] (2).DOCX</vt:lpwstr>
  </property>
</Properties>
</file>